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2CCCF" w14:textId="0C22FB72" w:rsidR="00FA670D" w:rsidRDefault="00FA670D" w:rsidP="00D9081F">
      <w:pPr>
        <w:rPr>
          <w:rFonts w:ascii="ＭＳ ゴシック" w:eastAsia="ＭＳ ゴシック" w:hAnsi="ＭＳ ゴシック"/>
          <w:b/>
          <w:bCs/>
          <w:color w:val="000000" w:themeColor="text1"/>
          <w:sz w:val="22"/>
        </w:rPr>
      </w:pPr>
      <w:r>
        <w:rPr>
          <w:rFonts w:ascii="ＭＳ ゴシック" w:eastAsia="ＭＳ ゴシック" w:hAnsi="ＭＳ ゴシック" w:hint="eastAsia"/>
          <w:b/>
          <w:bCs/>
          <w:color w:val="000000" w:themeColor="text1"/>
          <w:sz w:val="32"/>
          <w:szCs w:val="32"/>
        </w:rPr>
        <w:t>【</w:t>
      </w:r>
      <w:r w:rsidRPr="005C10ED">
        <w:rPr>
          <w:rFonts w:ascii="ＭＳ ゴシック" w:eastAsia="ＭＳ ゴシック" w:hAnsi="ＭＳ ゴシック" w:hint="eastAsia"/>
          <w:b/>
          <w:bCs/>
          <w:color w:val="000000" w:themeColor="text1"/>
          <w:sz w:val="32"/>
          <w:szCs w:val="32"/>
        </w:rPr>
        <w:t>経済・産業</w:t>
      </w:r>
      <w:r>
        <w:rPr>
          <w:rFonts w:ascii="ＭＳ ゴシック" w:eastAsia="ＭＳ ゴシック" w:hAnsi="ＭＳ ゴシック" w:hint="eastAsia"/>
          <w:b/>
          <w:bCs/>
          <w:color w:val="000000" w:themeColor="text1"/>
          <w:sz w:val="32"/>
          <w:szCs w:val="32"/>
        </w:rPr>
        <w:t>】</w:t>
      </w:r>
    </w:p>
    <w:p w14:paraId="68F9F989" w14:textId="77777777" w:rsidR="00523213" w:rsidRDefault="00523213" w:rsidP="00D9081F">
      <w:pPr>
        <w:rPr>
          <w:rFonts w:ascii="ＭＳ ゴシック" w:eastAsia="ＭＳ ゴシック" w:hAnsi="ＭＳ ゴシック"/>
          <w:b/>
          <w:bCs/>
          <w:color w:val="000000" w:themeColor="text1"/>
          <w:sz w:val="22"/>
        </w:rPr>
      </w:pPr>
    </w:p>
    <w:p w14:paraId="11010598" w14:textId="1878AFB9" w:rsidR="00F6132F" w:rsidRPr="004D1EB3" w:rsidRDefault="00F6132F" w:rsidP="00D9081F">
      <w:pPr>
        <w:rPr>
          <w:rFonts w:ascii="ＭＳ ゴシック" w:eastAsia="ＭＳ ゴシック" w:hAnsi="ＭＳ ゴシック"/>
          <w:b/>
          <w:bCs/>
          <w:color w:val="000000" w:themeColor="text1"/>
          <w:sz w:val="22"/>
        </w:rPr>
      </w:pPr>
      <w:r w:rsidRPr="004D1EB3">
        <w:rPr>
          <w:rFonts w:ascii="ＭＳ ゴシック" w:eastAsia="ＭＳ ゴシック" w:hAnsi="ＭＳ ゴシック" w:hint="eastAsia"/>
          <w:b/>
          <w:bCs/>
          <w:color w:val="000000" w:themeColor="text1"/>
          <w:sz w:val="22"/>
        </w:rPr>
        <w:t>１．ＤＸやＧＸの進展により起こり得る、産業・経済・社会の変化に対応する取り組み</w:t>
      </w:r>
    </w:p>
    <w:p w14:paraId="6F404D31" w14:textId="4D9608F1" w:rsidR="00F6132F" w:rsidRPr="005C10ED" w:rsidRDefault="00F6132F" w:rsidP="00DA5482">
      <w:pPr>
        <w:spacing w:line="300" w:lineRule="exact"/>
        <w:ind w:leftChars="100" w:left="216" w:firstLineChars="100" w:firstLine="206"/>
        <w:rPr>
          <w:rFonts w:ascii="ＭＳ 明朝" w:eastAsia="ＭＳ 明朝" w:hAnsi="ＭＳ 明朝"/>
          <w:color w:val="000000" w:themeColor="text1"/>
          <w:sz w:val="20"/>
          <w:szCs w:val="20"/>
        </w:rPr>
      </w:pPr>
      <w:r w:rsidRPr="005C10ED">
        <w:rPr>
          <w:rFonts w:ascii="ＭＳ 明朝" w:eastAsia="ＭＳ 明朝" w:hAnsi="ＭＳ 明朝" w:hint="eastAsia"/>
          <w:color w:val="000000" w:themeColor="text1"/>
          <w:sz w:val="20"/>
          <w:szCs w:val="20"/>
        </w:rPr>
        <w:t>デジタル技術導入による産業の構造転換</w:t>
      </w:r>
      <w:r w:rsidR="00FA670D">
        <w:rPr>
          <w:rFonts w:ascii="ＭＳ 明朝" w:eastAsia="ＭＳ 明朝" w:hAnsi="ＭＳ 明朝" w:hint="eastAsia"/>
          <w:color w:val="000000" w:themeColor="text1"/>
          <w:sz w:val="20"/>
          <w:szCs w:val="20"/>
        </w:rPr>
        <w:t>や</w:t>
      </w:r>
      <w:r w:rsidRPr="005C10ED">
        <w:rPr>
          <w:rFonts w:ascii="ＭＳ 明朝" w:eastAsia="ＭＳ 明朝" w:hAnsi="ＭＳ 明朝" w:hint="eastAsia"/>
          <w:color w:val="000000" w:themeColor="text1"/>
          <w:sz w:val="20"/>
          <w:szCs w:val="20"/>
        </w:rPr>
        <w:t>新たな雇用への移行が、経済の停滞や失業を伴う</w:t>
      </w:r>
      <w:r w:rsidR="00A32DD6">
        <w:rPr>
          <w:rFonts w:ascii="ＭＳ 明朝" w:eastAsia="ＭＳ 明朝" w:hAnsi="ＭＳ 明朝" w:hint="eastAsia"/>
          <w:color w:val="000000" w:themeColor="text1"/>
          <w:sz w:val="20"/>
          <w:szCs w:val="20"/>
        </w:rPr>
        <w:t xml:space="preserve">　</w:t>
      </w:r>
      <w:r w:rsidRPr="005C10ED">
        <w:rPr>
          <w:rFonts w:ascii="ＭＳ 明朝" w:eastAsia="ＭＳ 明朝" w:hAnsi="ＭＳ 明朝" w:hint="eastAsia"/>
          <w:color w:val="000000" w:themeColor="text1"/>
          <w:sz w:val="20"/>
          <w:szCs w:val="20"/>
        </w:rPr>
        <w:t>ことなくスムーズに行われるための取り組み</w:t>
      </w:r>
      <w:r w:rsidR="004C3563" w:rsidRPr="005C10ED">
        <w:rPr>
          <w:rFonts w:ascii="ＭＳ 明朝" w:eastAsia="ＭＳ 明朝" w:hAnsi="ＭＳ 明朝" w:hint="eastAsia"/>
          <w:color w:val="000000" w:themeColor="text1"/>
          <w:sz w:val="20"/>
          <w:szCs w:val="20"/>
        </w:rPr>
        <w:t>。</w:t>
      </w:r>
    </w:p>
    <w:p w14:paraId="3B43C9E0" w14:textId="77777777" w:rsidR="00F6132F" w:rsidRPr="00824FDC" w:rsidRDefault="00F6132F" w:rsidP="00FA670D">
      <w:pPr>
        <w:rPr>
          <w:rFonts w:ascii="ＭＳ 明朝" w:eastAsia="ＭＳ 明朝" w:hAnsi="ＭＳ 明朝"/>
          <w:color w:val="000000" w:themeColor="text1"/>
          <w:sz w:val="22"/>
        </w:rPr>
      </w:pPr>
    </w:p>
    <w:p w14:paraId="1CA5A0CC" w14:textId="4E4249BB" w:rsidR="00824FDC" w:rsidRDefault="00512E90" w:rsidP="00824FDC">
      <w:pPr>
        <w:ind w:left="567" w:hangingChars="250" w:hanging="567"/>
        <w:rPr>
          <w:rFonts w:ascii="ＭＳ ゴシック" w:eastAsia="ＭＳ ゴシック" w:hAnsi="ＭＳ ゴシック"/>
          <w:b/>
          <w:bCs/>
          <w:color w:val="000000" w:themeColor="text1"/>
          <w:sz w:val="22"/>
          <w:bdr w:val="single" w:sz="4" w:space="0" w:color="auto"/>
          <w:shd w:val="pct15" w:color="auto" w:fill="FFFFFF"/>
        </w:rPr>
      </w:pPr>
      <w:r w:rsidRPr="005C10ED">
        <w:rPr>
          <w:rFonts w:ascii="ＭＳ ゴシック" w:eastAsia="ＭＳ ゴシック" w:hAnsi="ＭＳ ゴシック" w:hint="eastAsia"/>
          <w:b/>
          <w:bCs/>
          <w:color w:val="000000" w:themeColor="text1"/>
          <w:sz w:val="22"/>
          <w:bdr w:val="single" w:sz="4" w:space="0" w:color="auto"/>
          <w:shd w:val="pct15" w:color="auto" w:fill="FFFFFF"/>
        </w:rPr>
        <w:t xml:space="preserve"> 重点</w:t>
      </w:r>
      <w:r w:rsidR="00907EF3">
        <w:rPr>
          <w:rFonts w:ascii="ＭＳ ゴシック" w:eastAsia="ＭＳ ゴシック" w:hAnsi="ＭＳ ゴシック" w:hint="eastAsia"/>
          <w:b/>
          <w:bCs/>
          <w:color w:val="000000" w:themeColor="text1"/>
          <w:sz w:val="22"/>
          <w:bdr w:val="single" w:sz="4" w:space="0" w:color="auto"/>
          <w:shd w:val="pct15" w:color="auto" w:fill="FFFFFF"/>
        </w:rPr>
        <w:t>１</w:t>
      </w:r>
      <w:r w:rsidR="00D44AE9">
        <w:rPr>
          <w:rFonts w:ascii="ＭＳ ゴシック" w:eastAsia="ＭＳ ゴシック" w:hAnsi="ＭＳ ゴシック" w:hint="eastAsia"/>
          <w:b/>
          <w:bCs/>
          <w:color w:val="000000" w:themeColor="text1"/>
          <w:sz w:val="22"/>
          <w:bdr w:val="single" w:sz="4" w:space="0" w:color="auto"/>
          <w:shd w:val="pct15" w:color="auto" w:fill="FFFFFF"/>
        </w:rPr>
        <w:t xml:space="preserve"> </w:t>
      </w:r>
      <w:r w:rsidR="002F29DC">
        <w:rPr>
          <w:rFonts w:ascii="ＭＳ 明朝" w:eastAsia="ＭＳ 明朝" w:hAnsi="ＭＳ 明朝" w:hint="eastAsia"/>
          <w:color w:val="000000" w:themeColor="text1"/>
          <w:sz w:val="22"/>
        </w:rPr>
        <w:t>〈補強〉</w:t>
      </w:r>
    </w:p>
    <w:p w14:paraId="1F2AE6D0" w14:textId="73819BC8" w:rsidR="00824FDC" w:rsidRPr="006D4804" w:rsidRDefault="0033561A" w:rsidP="00824FDC">
      <w:pPr>
        <w:ind w:leftChars="100" w:left="216" w:firstLineChars="100" w:firstLine="226"/>
        <w:rPr>
          <w:rFonts w:ascii="ＭＳ 明朝" w:eastAsia="ＭＳ 明朝" w:hAnsi="ＭＳ 明朝"/>
          <w:sz w:val="22"/>
        </w:rPr>
      </w:pPr>
      <w:r w:rsidRPr="006D4804">
        <w:rPr>
          <w:rFonts w:ascii="ＭＳ 明朝" w:eastAsia="ＭＳ 明朝" w:hAnsi="ＭＳ 明朝" w:hint="eastAsia"/>
          <w:sz w:val="22"/>
        </w:rPr>
        <w:t>ＤＸやＧＸなどの進展により起こり得る、産業・経済・社会の様々な変化について、具体的な対応策を検討するための政労使が参画する枠組みを早急に構築すること。</w:t>
      </w:r>
    </w:p>
    <w:p w14:paraId="4810E9A5" w14:textId="77777777" w:rsidR="00824FDC" w:rsidRPr="00252F8A" w:rsidRDefault="0033561A" w:rsidP="00824FDC">
      <w:pPr>
        <w:ind w:leftChars="100" w:left="216" w:firstLineChars="100" w:firstLine="226"/>
        <w:rPr>
          <w:rFonts w:ascii="ＭＳ 明朝" w:eastAsia="ＭＳ 明朝" w:hAnsi="ＭＳ 明朝"/>
          <w:sz w:val="22"/>
          <w:u w:val="single"/>
        </w:rPr>
      </w:pPr>
      <w:r w:rsidRPr="006D4804">
        <w:rPr>
          <w:rFonts w:ascii="ＭＳ 明朝" w:eastAsia="ＭＳ 明朝" w:hAnsi="ＭＳ 明朝" w:hint="eastAsia"/>
          <w:sz w:val="22"/>
        </w:rPr>
        <w:t>また、変化に対応した働く者の学び直しや企業主体の</w:t>
      </w:r>
      <w:r w:rsidRPr="00A400CE">
        <w:rPr>
          <w:rFonts w:ascii="ＭＳ 明朝" w:eastAsia="ＭＳ 明朝" w:hAnsi="ＭＳ 明朝" w:hint="eastAsia"/>
          <w:sz w:val="22"/>
          <w:u w:val="single"/>
        </w:rPr>
        <w:t>職業能力開発の方</w:t>
      </w:r>
      <w:r w:rsidRPr="00252F8A">
        <w:rPr>
          <w:rFonts w:ascii="ＭＳ 明朝" w:eastAsia="ＭＳ 明朝" w:hAnsi="ＭＳ 明朝" w:hint="eastAsia"/>
          <w:sz w:val="22"/>
          <w:u w:val="single"/>
        </w:rPr>
        <w:t>向性が、より適切なものとなるよう、必要とされるスキルや人材についての情報を広く共有するなどの対応を強化すること。</w:t>
      </w:r>
    </w:p>
    <w:p w14:paraId="6DA763A3" w14:textId="1D2C504A" w:rsidR="007A08A7" w:rsidRPr="00252F8A" w:rsidRDefault="007A08A7" w:rsidP="00824FDC">
      <w:pPr>
        <w:ind w:leftChars="100" w:left="216" w:firstLineChars="100" w:firstLine="226"/>
        <w:rPr>
          <w:rFonts w:ascii="ＭＳ 明朝" w:eastAsia="ＭＳ 明朝" w:hAnsi="ＭＳ 明朝"/>
          <w:sz w:val="22"/>
          <w:u w:val="single"/>
        </w:rPr>
      </w:pPr>
      <w:r w:rsidRPr="00252F8A">
        <w:rPr>
          <w:rFonts w:ascii="ＭＳ 明朝" w:eastAsia="ＭＳ 明朝" w:hAnsi="ＭＳ 明朝" w:hint="eastAsia"/>
          <w:sz w:val="22"/>
          <w:u w:val="single"/>
        </w:rPr>
        <w:t>社会の枠組みの変化に伴う、政策的労働移動を生ずる際には必要なセーフティネットとしての対策を十分講じること。</w:t>
      </w:r>
    </w:p>
    <w:bookmarkStart w:id="0" w:name="_Hlk166848606"/>
    <w:p w14:paraId="3EA97859" w14:textId="08491960" w:rsidR="00241B2B" w:rsidRDefault="000C2EF6" w:rsidP="00241B2B">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775F3C0F" wp14:editId="7C9458D7">
                <wp:simplePos x="0" y="0"/>
                <wp:positionH relativeFrom="column">
                  <wp:posOffset>-113251</wp:posOffset>
                </wp:positionH>
                <wp:positionV relativeFrom="paragraph">
                  <wp:posOffset>199804</wp:posOffset>
                </wp:positionV>
                <wp:extent cx="5923722" cy="3231764"/>
                <wp:effectExtent l="0" t="0" r="20320" b="26035"/>
                <wp:wrapNone/>
                <wp:docPr id="722092799" name="正方形/長方形 1"/>
                <wp:cNvGraphicFramePr/>
                <a:graphic xmlns:a="http://schemas.openxmlformats.org/drawingml/2006/main">
                  <a:graphicData uri="http://schemas.microsoft.com/office/word/2010/wordprocessingShape">
                    <wps:wsp>
                      <wps:cNvSpPr/>
                      <wps:spPr>
                        <a:xfrm>
                          <a:off x="0" y="0"/>
                          <a:ext cx="5923722" cy="323176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4AC526" id="正方形/長方形 1" o:spid="_x0000_s1026" style="position:absolute;margin-left:-8.9pt;margin-top:15.75pt;width:466.45pt;height:254.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zZQIAAB8FAAAOAAAAZHJzL2Uyb0RvYy54bWysVE1P3DAQvVfqf7B8L/lggbIii1YgqkoI&#10;VoWKs3FsEsnxuGPvZre/vmMnm0WAeqh6cWzPzJuZlze+uNx2hm0U+hZsxYujnDNlJdStfan4z8eb&#10;L18580HYWhiwquI75fnl4vOni97NVQkNmFohIxDr572reBOCm2eZl43qhD8CpywZNWAnAh3xJatR&#10;9ITemazM89OsB6wdglTe0+31YOSLhK+1kuFea68CMxWn2kJaMa3Pcc0WF2L+gsI1rRzLEP9QRSda&#10;S0knqGsRBFtj+w6qayWCBx2OJHQZaN1KlXqgbor8TTcPjXAq9ULkeDfR5P8frLzbPLgVEg2983NP&#10;29jFVmMXv1Qf2yaydhNZahuYpMuT8/L4rCw5k2Q7Lo+Ls9NZpDM7hDv04ZuCjsVNxZH+RiJJbG59&#10;GFz3LjGbhZvWmHh/qCXtws6o6GDsD6VZW1P2MgElmagrg2wj6AcLKZUNxWBqRK2G6+Ikz9OfptKm&#10;iFRoAozImhJP2CNAlOB77KHs0T+GqqSyKTj/W2FD8BSRMoMNU3DXWsCPAAx1NWYe/PckDdRElp6h&#10;3q2QIQwa907etET7rfBhJZBETfKnQQ33tGgDfcVh3HHWAP7+6D76k9bIyllPQ1Jx/2stUHFmvltS&#10;4Xkxm8WpSofZyVlJB3xteX5tsevuCug3FfQkOJm20T+Y/VYjdE80z8uYlUzCSspdcRlwf7gKw/DS&#10;iyDVcpncaJKcCLf2wckIHlmNsnrcPgl0o/YCyfYO9gMl5m8kOPjGSAvLdQDdJn0eeB35pilMwhlf&#10;jDjmr8/J6/CuLf4AAAD//wMAUEsDBBQABgAIAAAAIQAYttZi3wAAAAoBAAAPAAAAZHJzL2Rvd25y&#10;ZXYueG1sTI8xT8MwFIR3JP6D9ZDYWsfQQBvyUgESDEUMlEpdndjYEfFzsN02/HvMBOPpTnff1evJ&#10;DeyoQ+w9IYh5AUxT51VPBmH3/jRbAotJkpKDJ43wrSOsm/OzWlbKn+hNH7fJsFxCsZIINqWx4jx2&#10;VjsZ537UlL0PH5xMWQbDVZCnXO4GflUUN9zJnvKClaN+tLr73B4cQmsephVtzMbZ52T8bv/y+uUC&#10;4uXFdH8HLOkp/YXhFz+jQ5OZWn8gFdmAMBO3GT0hXIsSWA6sRCmAtQjlolgAb2r+/0LzAwAA//8D&#10;AFBLAQItABQABgAIAAAAIQC2gziS/gAAAOEBAAATAAAAAAAAAAAAAAAAAAAAAABbQ29udGVudF9U&#10;eXBlc10ueG1sUEsBAi0AFAAGAAgAAAAhADj9If/WAAAAlAEAAAsAAAAAAAAAAAAAAAAALwEAAF9y&#10;ZWxzLy5yZWxzUEsBAi0AFAAGAAgAAAAhAGH7BnNlAgAAHwUAAA4AAAAAAAAAAAAAAAAALgIAAGRy&#10;cy9lMm9Eb2MueG1sUEsBAi0AFAAGAAgAAAAhABi21mLfAAAACgEAAA8AAAAAAAAAAAAAAAAAvwQA&#10;AGRycy9kb3ducmV2LnhtbFBLBQYAAAAABAAEAPMAAADLBQAAAAA=&#10;" filled="f" strokecolor="#09101d [484]" strokeweight="1pt"/>
            </w:pict>
          </mc:Fallback>
        </mc:AlternateContent>
      </w:r>
    </w:p>
    <w:p w14:paraId="2CDF98EE" w14:textId="4B805C9C" w:rsidR="00F206A7" w:rsidRPr="00F206A7" w:rsidRDefault="002F2957" w:rsidP="00F206A7">
      <w:pPr>
        <w:rPr>
          <w:rFonts w:ascii="ＭＳ ゴシック" w:eastAsia="ＭＳ ゴシック" w:hAnsi="ＭＳ ゴシック"/>
          <w:sz w:val="22"/>
        </w:rPr>
      </w:pPr>
      <w:r>
        <w:rPr>
          <w:rFonts w:ascii="ＭＳ ゴシック" w:eastAsia="ＭＳ ゴシック" w:hAnsi="ＭＳ ゴシック" w:hint="eastAsia"/>
          <w:sz w:val="22"/>
        </w:rPr>
        <w:t>重点１</w:t>
      </w:r>
      <w:r w:rsidR="00F206A7" w:rsidRPr="00F206A7">
        <w:rPr>
          <w:rFonts w:ascii="ＭＳ ゴシック" w:eastAsia="ＭＳ ゴシック" w:hAnsi="ＭＳ ゴシック"/>
          <w:sz w:val="22"/>
        </w:rPr>
        <w:t>経済労働局</w:t>
      </w:r>
      <w:r w:rsidR="00F206A7" w:rsidRPr="00F206A7">
        <w:rPr>
          <w:rFonts w:ascii="ＭＳ ゴシック" w:eastAsia="ＭＳ ゴシック" w:hAnsi="ＭＳ ゴシック" w:hint="eastAsia"/>
          <w:sz w:val="22"/>
        </w:rPr>
        <w:t>労働雇用部</w:t>
      </w:r>
    </w:p>
    <w:p w14:paraId="5D9FA365" w14:textId="3D13AC43" w:rsidR="00F206A7" w:rsidRPr="00F206A7" w:rsidRDefault="00F206A7" w:rsidP="00F206A7">
      <w:pPr>
        <w:rPr>
          <w:rFonts w:ascii="ＭＳ ゴシック" w:eastAsia="ＭＳ ゴシック" w:hAnsi="ＭＳ ゴシック"/>
          <w:sz w:val="22"/>
        </w:rPr>
      </w:pPr>
      <w:r w:rsidRPr="00F206A7">
        <w:rPr>
          <w:rFonts w:ascii="ＭＳ ゴシック" w:eastAsia="ＭＳ ゴシック" w:hAnsi="ＭＳ ゴシック" w:hint="eastAsia"/>
          <w:sz w:val="22"/>
        </w:rPr>
        <w:t>・本市におきましては、社会経済環境の動きに応じた勤労者福祉の向上に向けて、労働団体、雇用主団体及び行政機関が共に協議し、相互の理解を深める「川崎市労働問題懇談会」を実施しております。</w:t>
      </w:r>
    </w:p>
    <w:p w14:paraId="3E6F363B" w14:textId="77777777" w:rsidR="000C2EF6" w:rsidRDefault="00F206A7" w:rsidP="00F206A7">
      <w:pPr>
        <w:rPr>
          <w:rFonts w:ascii="ＭＳ ゴシック" w:eastAsia="ＭＳ ゴシック" w:hAnsi="ＭＳ ゴシック"/>
          <w:sz w:val="22"/>
        </w:rPr>
      </w:pPr>
      <w:r w:rsidRPr="00F206A7">
        <w:rPr>
          <w:rFonts w:ascii="ＭＳ ゴシック" w:eastAsia="ＭＳ ゴシック" w:hAnsi="ＭＳ ゴシック" w:hint="eastAsia"/>
          <w:sz w:val="22"/>
        </w:rPr>
        <w:t>・市内中小企業が行う社内の人材育成の取組に対し、専門家派遣等により支援を行うほか、働き方改革・生産性向上推進事業補助金により、人材育成の取組に対する支援を実施しているところでございます。</w:t>
      </w:r>
    </w:p>
    <w:p w14:paraId="504C3913" w14:textId="52CDDB9F" w:rsidR="00F206A7" w:rsidRPr="00F206A7" w:rsidRDefault="00F206A7" w:rsidP="000C2EF6">
      <w:pPr>
        <w:ind w:firstLineChars="100" w:firstLine="226"/>
        <w:rPr>
          <w:rFonts w:ascii="ＭＳ ゴシック" w:eastAsia="ＭＳ ゴシック" w:hAnsi="ＭＳ ゴシック"/>
          <w:sz w:val="22"/>
        </w:rPr>
      </w:pPr>
      <w:r w:rsidRPr="00F206A7">
        <w:rPr>
          <w:rFonts w:ascii="ＭＳ ゴシック" w:eastAsia="ＭＳ ゴシック" w:hAnsi="ＭＳ ゴシック" w:hint="eastAsia"/>
          <w:sz w:val="22"/>
        </w:rPr>
        <w:t xml:space="preserve">今後につきましては、これまで創出した好事例について、事例集の作成や周知を通じて、横展開を図るとともに、引き続き、専門家派遣や補助事業等を通じて、市内中小企業の個別の状況に応じたきめ細やかな支援を実施してまいります。　</w:t>
      </w:r>
    </w:p>
    <w:p w14:paraId="18FAB6D5" w14:textId="36C45A09" w:rsidR="00F206A7" w:rsidRPr="00F206A7" w:rsidRDefault="00F206A7" w:rsidP="00F206A7">
      <w:pPr>
        <w:rPr>
          <w:rFonts w:ascii="ＭＳ 明朝" w:eastAsia="ＭＳ 明朝" w:hAnsi="ＭＳ 明朝"/>
          <w:sz w:val="22"/>
        </w:rPr>
      </w:pPr>
      <w:r w:rsidRPr="00F206A7">
        <w:rPr>
          <w:rFonts w:ascii="ＭＳ ゴシック" w:eastAsia="ＭＳ ゴシック" w:hAnsi="ＭＳ ゴシック" w:hint="eastAsia"/>
          <w:sz w:val="22"/>
        </w:rPr>
        <w:t>・社会変化に伴う労働移動に向けては、事業者や労働者がリスキリングなどを円滑に取り組めることが重要であることから、公共職業訓練や教育訓練休暇給付金などの公的制度の活用に向けて、広報誌「かわさき労働情報」や、市ホームページ等を通じて事業者や勤労者へ向けた周知・啓発に努めてまいります。</w:t>
      </w:r>
    </w:p>
    <w:p w14:paraId="106A383D" w14:textId="77777777" w:rsidR="006D4804" w:rsidRPr="006D4804" w:rsidRDefault="006D4804" w:rsidP="00241B2B">
      <w:pPr>
        <w:rPr>
          <w:rFonts w:ascii="ＭＳ 明朝" w:eastAsia="ＭＳ 明朝" w:hAnsi="ＭＳ 明朝"/>
          <w:sz w:val="22"/>
        </w:rPr>
      </w:pPr>
    </w:p>
    <w:p w14:paraId="067AB106" w14:textId="77777777" w:rsidR="00241B2B" w:rsidRPr="005C10ED" w:rsidRDefault="00241B2B" w:rsidP="00241B2B">
      <w:pPr>
        <w:ind w:left="567" w:hangingChars="250" w:hanging="567"/>
        <w:rPr>
          <w:rFonts w:ascii="ＭＳ 明朝" w:eastAsia="ＭＳ 明朝" w:hAnsi="ＭＳ 明朝"/>
          <w:color w:val="000000" w:themeColor="text1"/>
          <w:sz w:val="22"/>
        </w:rPr>
      </w:pPr>
      <w:bookmarkStart w:id="1" w:name="_Hlk168991601"/>
      <w:r w:rsidRPr="005C10ED">
        <w:rPr>
          <w:rFonts w:ascii="ＭＳ 明朝" w:eastAsia="ＭＳ 明朝" w:hAnsi="ＭＳ 明朝" w:hint="eastAsia"/>
          <w:b/>
          <w:bCs/>
          <w:color w:val="000000" w:themeColor="text1"/>
          <w:sz w:val="22"/>
          <w:bdr w:val="single" w:sz="4" w:space="0" w:color="auto"/>
          <w:shd w:val="pct15" w:color="auto" w:fill="FFFFFF"/>
        </w:rPr>
        <w:t xml:space="preserve"> </w:t>
      </w:r>
      <w:r w:rsidRPr="00CE2624">
        <w:rPr>
          <w:rFonts w:ascii="ＭＳ ゴシック" w:eastAsia="ＭＳ ゴシック" w:hAnsi="ＭＳ ゴシック" w:hint="eastAsia"/>
          <w:b/>
          <w:bCs/>
          <w:color w:val="000000" w:themeColor="text1"/>
          <w:sz w:val="22"/>
          <w:bdr w:val="single" w:sz="4" w:space="0" w:color="auto"/>
          <w:shd w:val="pct15" w:color="auto" w:fill="FFFFFF"/>
        </w:rPr>
        <w:t>一般</w:t>
      </w:r>
      <w:r>
        <w:rPr>
          <w:rFonts w:ascii="ＭＳ 明朝" w:eastAsia="ＭＳ 明朝" w:hAnsi="ＭＳ 明朝" w:hint="eastAsia"/>
          <w:b/>
          <w:bCs/>
          <w:color w:val="000000" w:themeColor="text1"/>
          <w:sz w:val="22"/>
          <w:bdr w:val="single" w:sz="4" w:space="0" w:color="auto"/>
          <w:shd w:val="pct15" w:color="auto" w:fill="FFFFFF"/>
        </w:rPr>
        <w:t xml:space="preserve"> </w:t>
      </w:r>
    </w:p>
    <w:bookmarkEnd w:id="1"/>
    <w:p w14:paraId="09B9EB27" w14:textId="34AFC629" w:rsidR="00241B2B" w:rsidRPr="00175F70" w:rsidRDefault="00241B2B" w:rsidP="00241B2B">
      <w:pPr>
        <w:ind w:left="226" w:hangingChars="100" w:hanging="226"/>
        <w:rPr>
          <w:rFonts w:ascii="ＭＳ 明朝" w:eastAsia="ＭＳ 明朝" w:hAnsi="ＭＳ 明朝"/>
          <w:color w:val="000000" w:themeColor="text1"/>
          <w:sz w:val="22"/>
        </w:rPr>
      </w:pPr>
      <w:r w:rsidRPr="00175F70">
        <w:rPr>
          <w:rFonts w:ascii="ＭＳ 明朝" w:eastAsia="ＭＳ 明朝" w:hAnsi="ＭＳ 明朝" w:hint="eastAsia"/>
          <w:color w:val="000000" w:themeColor="text1"/>
          <w:sz w:val="22"/>
        </w:rPr>
        <w:t>〇 社会基盤やあらゆる産業において、ＡＩ・ＩｏＴなどのさらなる活用をはじめ、ＤＸの実現に向けた環境整備を積極的に支援すること。</w:t>
      </w:r>
    </w:p>
    <w:p w14:paraId="5EB79ED4" w14:textId="0FE1E490" w:rsidR="006D4804" w:rsidRDefault="00241B2B" w:rsidP="00241B2B">
      <w:pPr>
        <w:ind w:left="226" w:hangingChars="100" w:hanging="226"/>
        <w:rPr>
          <w:rFonts w:ascii="ＭＳ 明朝" w:eastAsia="ＭＳ 明朝" w:hAnsi="ＭＳ 明朝"/>
          <w:color w:val="000000" w:themeColor="text1"/>
          <w:sz w:val="22"/>
        </w:rPr>
      </w:pPr>
      <w:r w:rsidRPr="00175F70">
        <w:rPr>
          <w:rFonts w:ascii="ＭＳ 明朝" w:eastAsia="ＭＳ 明朝" w:hAnsi="ＭＳ 明朝" w:hint="eastAsia"/>
          <w:color w:val="000000" w:themeColor="text1"/>
          <w:sz w:val="22"/>
        </w:rPr>
        <w:t>〇 特に中小企業におけるＤＸ推進施策を強化するにあたっては業務基盤を支える資金</w:t>
      </w:r>
      <w:r w:rsidR="00A32DD6">
        <w:rPr>
          <w:rFonts w:ascii="ＭＳ 明朝" w:eastAsia="ＭＳ 明朝" w:hAnsi="ＭＳ 明朝" w:hint="eastAsia"/>
          <w:color w:val="000000" w:themeColor="text1"/>
          <w:sz w:val="22"/>
        </w:rPr>
        <w:t xml:space="preserve">　</w:t>
      </w:r>
      <w:r w:rsidRPr="00175F70">
        <w:rPr>
          <w:rFonts w:ascii="ＭＳ 明朝" w:eastAsia="ＭＳ 明朝" w:hAnsi="ＭＳ 明朝" w:hint="eastAsia"/>
          <w:color w:val="000000" w:themeColor="text1"/>
          <w:sz w:val="22"/>
        </w:rPr>
        <w:t>援助を積極的に行うこと。</w:t>
      </w:r>
    </w:p>
    <w:p w14:paraId="2BE5D99F" w14:textId="680A2813" w:rsidR="00241B2B" w:rsidRPr="00175F70" w:rsidRDefault="00241B2B" w:rsidP="006D4804">
      <w:pPr>
        <w:ind w:leftChars="100" w:left="216" w:firstLineChars="50" w:firstLine="113"/>
        <w:rPr>
          <w:rFonts w:ascii="ＭＳ 明朝" w:eastAsia="ＭＳ 明朝" w:hAnsi="ＭＳ 明朝"/>
          <w:color w:val="000000" w:themeColor="text1"/>
          <w:sz w:val="22"/>
        </w:rPr>
      </w:pPr>
      <w:r w:rsidRPr="00175F70">
        <w:rPr>
          <w:rFonts w:ascii="ＭＳ 明朝" w:eastAsia="ＭＳ 明朝" w:hAnsi="ＭＳ 明朝" w:hint="eastAsia"/>
          <w:color w:val="000000" w:themeColor="text1"/>
          <w:sz w:val="22"/>
        </w:rPr>
        <w:t>また、デジタル技術の活用スキルやＩＴリテラシーの向上に向け、人材育成のための</w:t>
      </w:r>
      <w:r w:rsidR="00A32DD6">
        <w:rPr>
          <w:rFonts w:ascii="ＭＳ 明朝" w:eastAsia="ＭＳ 明朝" w:hAnsi="ＭＳ 明朝" w:hint="eastAsia"/>
          <w:color w:val="000000" w:themeColor="text1"/>
          <w:sz w:val="22"/>
        </w:rPr>
        <w:t xml:space="preserve">　</w:t>
      </w:r>
      <w:r w:rsidRPr="00175F70">
        <w:rPr>
          <w:rFonts w:ascii="ＭＳ 明朝" w:eastAsia="ＭＳ 明朝" w:hAnsi="ＭＳ 明朝" w:hint="eastAsia"/>
          <w:color w:val="000000" w:themeColor="text1"/>
          <w:sz w:val="22"/>
        </w:rPr>
        <w:t>支援を充実すること。</w:t>
      </w:r>
    </w:p>
    <w:p w14:paraId="2BDA6335" w14:textId="77777777" w:rsidR="00241B2B" w:rsidRPr="00A06955" w:rsidRDefault="00241B2B" w:rsidP="00241B2B">
      <w:pPr>
        <w:ind w:left="226" w:hangingChars="100" w:hanging="226"/>
        <w:rPr>
          <w:rFonts w:ascii="ＭＳ 明朝" w:eastAsia="ＭＳ 明朝" w:hAnsi="ＭＳ 明朝"/>
          <w:color w:val="000000" w:themeColor="text1"/>
          <w:sz w:val="22"/>
        </w:rPr>
      </w:pPr>
      <w:r w:rsidRPr="005C10ED">
        <w:rPr>
          <w:rFonts w:ascii="ＭＳ 明朝" w:eastAsia="ＭＳ 明朝" w:hAnsi="ＭＳ 明朝" w:hint="eastAsia"/>
          <w:color w:val="000000" w:themeColor="text1"/>
          <w:sz w:val="22"/>
        </w:rPr>
        <w:lastRenderedPageBreak/>
        <w:t>〇</w:t>
      </w:r>
      <w:r>
        <w:rPr>
          <w:rFonts w:ascii="ＭＳ 明朝" w:eastAsia="ＭＳ 明朝" w:hAnsi="ＭＳ 明朝" w:hint="eastAsia"/>
          <w:color w:val="000000" w:themeColor="text1"/>
          <w:sz w:val="22"/>
        </w:rPr>
        <w:t xml:space="preserve"> </w:t>
      </w:r>
      <w:r w:rsidRPr="005C10ED">
        <w:rPr>
          <w:rFonts w:ascii="ＭＳ 明朝" w:eastAsia="ＭＳ 明朝" w:hAnsi="ＭＳ 明朝" w:hint="eastAsia"/>
          <w:color w:val="000000" w:themeColor="text1"/>
          <w:sz w:val="22"/>
        </w:rPr>
        <w:t>インバウンド需要を成長力とするため、交通網・インフラ整備等を含む</w:t>
      </w:r>
      <w:r w:rsidRPr="005C10ED">
        <w:rPr>
          <w:rFonts w:ascii="ＭＳ 明朝" w:eastAsia="ＭＳ 明朝" w:hAnsi="ＭＳ 明朝"/>
          <w:color w:val="000000" w:themeColor="text1"/>
          <w:sz w:val="22"/>
        </w:rPr>
        <w:t>観光産業推</w:t>
      </w:r>
      <w:r w:rsidRPr="005C10ED">
        <w:rPr>
          <w:rFonts w:ascii="ＭＳ 明朝" w:eastAsia="ＭＳ 明朝" w:hAnsi="ＭＳ 明朝" w:hint="eastAsia"/>
          <w:color w:val="000000" w:themeColor="text1"/>
          <w:sz w:val="22"/>
        </w:rPr>
        <w:t>進の</w:t>
      </w:r>
      <w:r w:rsidRPr="00A06955">
        <w:rPr>
          <w:rFonts w:ascii="ＭＳ 明朝" w:eastAsia="ＭＳ 明朝" w:hAnsi="ＭＳ 明朝"/>
          <w:color w:val="000000" w:themeColor="text1"/>
          <w:sz w:val="22"/>
        </w:rPr>
        <w:t>ための支援</w:t>
      </w:r>
      <w:r w:rsidRPr="00A06955">
        <w:rPr>
          <w:rFonts w:ascii="ＭＳ 明朝" w:eastAsia="ＭＳ 明朝" w:hAnsi="ＭＳ 明朝" w:hint="eastAsia"/>
          <w:color w:val="000000" w:themeColor="text1"/>
          <w:sz w:val="22"/>
        </w:rPr>
        <w:t>を</w:t>
      </w:r>
      <w:r w:rsidRPr="00A06955">
        <w:rPr>
          <w:rFonts w:ascii="ＭＳ 明朝" w:eastAsia="ＭＳ 明朝" w:hAnsi="ＭＳ 明朝"/>
          <w:color w:val="000000" w:themeColor="text1"/>
          <w:sz w:val="22"/>
        </w:rPr>
        <w:t>強化</w:t>
      </w:r>
      <w:r w:rsidRPr="00A06955">
        <w:rPr>
          <w:rFonts w:ascii="ＭＳ 明朝" w:eastAsia="ＭＳ 明朝" w:hAnsi="ＭＳ 明朝" w:hint="eastAsia"/>
          <w:color w:val="000000" w:themeColor="text1"/>
          <w:sz w:val="22"/>
        </w:rPr>
        <w:t>すること。</w:t>
      </w:r>
    </w:p>
    <w:p w14:paraId="741CB5CD" w14:textId="556D8D37" w:rsidR="00241B2B" w:rsidRPr="00A06955" w:rsidRDefault="00241B2B" w:rsidP="00241B2B">
      <w:pPr>
        <w:ind w:left="226" w:hangingChars="100" w:hanging="226"/>
        <w:rPr>
          <w:rFonts w:ascii="ＭＳ 明朝" w:eastAsia="ＭＳ 明朝" w:hAnsi="ＭＳ 明朝"/>
          <w:color w:val="000000" w:themeColor="text1"/>
          <w:sz w:val="22"/>
        </w:rPr>
      </w:pPr>
      <w:r w:rsidRPr="00A06955">
        <w:rPr>
          <w:rFonts w:ascii="ＭＳ 明朝" w:eastAsia="ＭＳ 明朝" w:hAnsi="ＭＳ 明朝" w:hint="eastAsia"/>
          <w:color w:val="000000" w:themeColor="text1"/>
          <w:sz w:val="22"/>
        </w:rPr>
        <w:t>〇 中小企業の国際競争力強化や自立的成長を促すため、新興国等海外市場へのアクセスを</w:t>
      </w:r>
      <w:r w:rsidRPr="00A06955">
        <w:rPr>
          <w:rFonts w:ascii="ＭＳ 明朝" w:eastAsia="ＭＳ 明朝" w:hAnsi="ＭＳ 明朝" w:hint="eastAsia"/>
          <w:color w:val="000000" w:themeColor="text1"/>
          <w:spacing w:val="-2"/>
          <w:sz w:val="22"/>
        </w:rPr>
        <w:t>可能とする情報・ノウハウ提供・人材獲得・資金調達支援なども含めた総合的・横断的な</w:t>
      </w:r>
      <w:r w:rsidRPr="00A06955">
        <w:rPr>
          <w:rFonts w:ascii="ＭＳ 明朝" w:eastAsia="ＭＳ 明朝" w:hAnsi="ＭＳ 明朝" w:hint="eastAsia"/>
          <w:color w:val="000000" w:themeColor="text1"/>
          <w:sz w:val="22"/>
        </w:rPr>
        <w:t>支援体制を構築すること。</w:t>
      </w:r>
    </w:p>
    <w:p w14:paraId="0C77799B" w14:textId="77777777" w:rsidR="00241B2B" w:rsidRPr="00A06955" w:rsidRDefault="00241B2B" w:rsidP="00241B2B">
      <w:pPr>
        <w:ind w:left="226" w:hangingChars="100" w:hanging="226"/>
        <w:rPr>
          <w:rFonts w:ascii="ＭＳ 明朝" w:eastAsia="ＭＳ 明朝" w:hAnsi="ＭＳ 明朝"/>
          <w:color w:val="000000" w:themeColor="text1"/>
          <w:sz w:val="22"/>
        </w:rPr>
      </w:pPr>
      <w:r w:rsidRPr="00A06955">
        <w:rPr>
          <w:rFonts w:ascii="ＭＳ 明朝" w:eastAsia="ＭＳ 明朝" w:hAnsi="ＭＳ 明朝" w:hint="eastAsia"/>
          <w:color w:val="000000" w:themeColor="text1"/>
          <w:sz w:val="22"/>
        </w:rPr>
        <w:t>〇 企業における人的投資、設備投資、研究開発に対する支援を実施すること。</w:t>
      </w:r>
    </w:p>
    <w:p w14:paraId="7D7A7314" w14:textId="77777777" w:rsidR="003B3515" w:rsidRDefault="003B3515" w:rsidP="002F2957">
      <w:pPr>
        <w:rPr>
          <w:rFonts w:ascii="ＭＳ ゴシック" w:eastAsia="ＭＳ ゴシック" w:hAnsi="ＭＳ ゴシック"/>
          <w:b/>
          <w:bCs/>
          <w:color w:val="000000" w:themeColor="text1"/>
          <w:sz w:val="22"/>
        </w:rPr>
      </w:pPr>
    </w:p>
    <w:p w14:paraId="4BEF999C" w14:textId="137E4460" w:rsidR="00F6132F" w:rsidRPr="00A06955" w:rsidRDefault="00F6132F" w:rsidP="00D9081F">
      <w:pPr>
        <w:ind w:left="227" w:hangingChars="100" w:hanging="227"/>
        <w:rPr>
          <w:rFonts w:ascii="ＭＳ ゴシック" w:eastAsia="ＭＳ ゴシック" w:hAnsi="ＭＳ ゴシック"/>
          <w:b/>
          <w:bCs/>
          <w:color w:val="000000" w:themeColor="text1"/>
          <w:sz w:val="22"/>
        </w:rPr>
      </w:pPr>
      <w:r w:rsidRPr="00A06955">
        <w:rPr>
          <w:rFonts w:ascii="ＭＳ ゴシック" w:eastAsia="ＭＳ ゴシック" w:hAnsi="ＭＳ ゴシック" w:hint="eastAsia"/>
          <w:b/>
          <w:bCs/>
          <w:color w:val="000000" w:themeColor="text1"/>
          <w:sz w:val="22"/>
        </w:rPr>
        <w:t>２．公正な取引の実施</w:t>
      </w:r>
      <w:r w:rsidR="001A689D" w:rsidRPr="00A06955">
        <w:rPr>
          <w:rFonts w:ascii="ＭＳ ゴシック" w:eastAsia="ＭＳ ゴシック" w:hAnsi="ＭＳ ゴシック" w:hint="eastAsia"/>
          <w:b/>
          <w:bCs/>
          <w:color w:val="000000" w:themeColor="text1"/>
          <w:sz w:val="22"/>
        </w:rPr>
        <w:t>および</w:t>
      </w:r>
      <w:r w:rsidRPr="00A06955">
        <w:rPr>
          <w:rFonts w:ascii="ＭＳ ゴシック" w:eastAsia="ＭＳ ゴシック" w:hAnsi="ＭＳ ゴシック" w:hint="eastAsia"/>
          <w:b/>
          <w:bCs/>
          <w:color w:val="000000" w:themeColor="text1"/>
          <w:sz w:val="22"/>
        </w:rPr>
        <w:t>労務費の適正な価格転嫁への対応を求める取り組み</w:t>
      </w:r>
    </w:p>
    <w:bookmarkEnd w:id="0"/>
    <w:p w14:paraId="41E4D2BC" w14:textId="51152B63" w:rsidR="00F6132F" w:rsidRPr="005C10ED" w:rsidRDefault="00F6132F" w:rsidP="00DA5482">
      <w:pPr>
        <w:spacing w:line="300" w:lineRule="exact"/>
        <w:ind w:leftChars="100" w:left="216" w:firstLineChars="100" w:firstLine="202"/>
        <w:rPr>
          <w:rFonts w:ascii="ＭＳ 明朝" w:eastAsia="ＭＳ 明朝" w:hAnsi="ＭＳ 明朝"/>
          <w:color w:val="000000" w:themeColor="text1"/>
          <w:sz w:val="20"/>
          <w:szCs w:val="20"/>
        </w:rPr>
      </w:pPr>
      <w:r w:rsidRPr="00902A6E">
        <w:rPr>
          <w:rFonts w:ascii="ＭＳ 明朝" w:eastAsia="ＭＳ 明朝" w:hAnsi="ＭＳ 明朝" w:hint="eastAsia"/>
          <w:color w:val="000000" w:themeColor="text1"/>
          <w:spacing w:val="-2"/>
          <w:sz w:val="20"/>
          <w:szCs w:val="20"/>
        </w:rPr>
        <w:t>社会の発展に向け、実質賃金の上昇を伴うインフレを可能とする労働分配率の向上と、サプライ</w:t>
      </w:r>
      <w:r w:rsidRPr="00A06955">
        <w:rPr>
          <w:rFonts w:ascii="ＭＳ 明朝" w:eastAsia="ＭＳ 明朝" w:hAnsi="ＭＳ 明朝" w:hint="eastAsia"/>
          <w:color w:val="000000" w:themeColor="text1"/>
          <w:sz w:val="20"/>
          <w:szCs w:val="20"/>
        </w:rPr>
        <w:t>チェーン全体や重層下請構造における高次下請事業者に対する適正な利益分配を促すための、</w:t>
      </w:r>
      <w:r w:rsidR="00902A6E">
        <w:rPr>
          <w:rFonts w:ascii="ＭＳ 明朝" w:eastAsia="ＭＳ 明朝" w:hAnsi="ＭＳ 明朝" w:hint="eastAsia"/>
          <w:color w:val="000000" w:themeColor="text1"/>
          <w:sz w:val="20"/>
          <w:szCs w:val="20"/>
        </w:rPr>
        <w:t xml:space="preserve">　</w:t>
      </w:r>
      <w:r w:rsidRPr="005C10ED">
        <w:rPr>
          <w:rFonts w:ascii="ＭＳ 明朝" w:eastAsia="ＭＳ 明朝" w:hAnsi="ＭＳ 明朝" w:hint="eastAsia"/>
          <w:color w:val="000000" w:themeColor="text1"/>
          <w:sz w:val="20"/>
          <w:szCs w:val="20"/>
        </w:rPr>
        <w:t>価格転嫁に対する市場心理の転換と公正な取引を求める取り組み</w:t>
      </w:r>
      <w:r w:rsidR="00CD0D8C" w:rsidRPr="005C10ED">
        <w:rPr>
          <w:rFonts w:ascii="ＭＳ 明朝" w:eastAsia="ＭＳ 明朝" w:hAnsi="ＭＳ 明朝" w:hint="eastAsia"/>
          <w:color w:val="000000" w:themeColor="text1"/>
          <w:sz w:val="20"/>
          <w:szCs w:val="20"/>
        </w:rPr>
        <w:t>。</w:t>
      </w:r>
    </w:p>
    <w:p w14:paraId="739F42FE" w14:textId="77777777" w:rsidR="00241B2B" w:rsidRDefault="00241B2B" w:rsidP="00BA77A4">
      <w:pPr>
        <w:rPr>
          <w:rFonts w:ascii="ＭＳ 明朝" w:eastAsia="ＭＳ 明朝" w:hAnsi="ＭＳ 明朝"/>
          <w:color w:val="000000" w:themeColor="text1"/>
          <w:sz w:val="22"/>
        </w:rPr>
      </w:pPr>
    </w:p>
    <w:p w14:paraId="0D42D289" w14:textId="77777777" w:rsidR="008939B0" w:rsidRDefault="008939B0" w:rsidP="00BA77A4">
      <w:pPr>
        <w:rPr>
          <w:rFonts w:ascii="ＭＳ 明朝" w:eastAsia="ＭＳ 明朝" w:hAnsi="ＭＳ 明朝"/>
          <w:color w:val="000000" w:themeColor="text1"/>
          <w:sz w:val="22"/>
        </w:rPr>
      </w:pPr>
    </w:p>
    <w:p w14:paraId="1DC6C41F" w14:textId="64ADA97C" w:rsidR="00CD0D8C" w:rsidRDefault="00C55A4F" w:rsidP="00D9081F">
      <w:pPr>
        <w:ind w:left="782" w:hangingChars="345" w:hanging="782"/>
        <w:rPr>
          <w:rFonts w:ascii="ＭＳ 明朝" w:eastAsia="ＭＳ 明朝" w:hAnsi="ＭＳ 明朝"/>
          <w:color w:val="000000" w:themeColor="text1"/>
          <w:sz w:val="22"/>
        </w:rPr>
      </w:pPr>
      <w:r>
        <w:rPr>
          <w:rFonts w:ascii="ＭＳ ゴシック" w:eastAsia="ＭＳ ゴシック" w:hAnsi="ＭＳ ゴシック" w:hint="eastAsia"/>
          <w:b/>
          <w:bCs/>
          <w:color w:val="000000" w:themeColor="text1"/>
          <w:sz w:val="22"/>
          <w:bdr w:val="single" w:sz="4" w:space="0" w:color="auto"/>
          <w:shd w:val="pct15" w:color="auto" w:fill="FFFFFF"/>
        </w:rPr>
        <w:t xml:space="preserve"> 重</w:t>
      </w:r>
      <w:r w:rsidR="00F6132F" w:rsidRPr="001720D7">
        <w:rPr>
          <w:rFonts w:ascii="ＭＳ ゴシック" w:eastAsia="ＭＳ ゴシック" w:hAnsi="ＭＳ ゴシック" w:hint="eastAsia"/>
          <w:b/>
          <w:bCs/>
          <w:color w:val="000000" w:themeColor="text1"/>
          <w:sz w:val="22"/>
          <w:bdr w:val="single" w:sz="4" w:space="0" w:color="auto"/>
          <w:shd w:val="pct15" w:color="auto" w:fill="FFFFFF"/>
        </w:rPr>
        <w:t>点</w:t>
      </w:r>
      <w:r w:rsidR="00907EF3">
        <w:rPr>
          <w:rFonts w:ascii="ＭＳ ゴシック" w:eastAsia="ＭＳ ゴシック" w:hAnsi="ＭＳ ゴシック" w:hint="eastAsia"/>
          <w:b/>
          <w:bCs/>
          <w:color w:val="000000" w:themeColor="text1"/>
          <w:sz w:val="22"/>
          <w:bdr w:val="single" w:sz="4" w:space="0" w:color="auto"/>
          <w:shd w:val="pct15" w:color="auto" w:fill="FFFFFF"/>
        </w:rPr>
        <w:t>２</w:t>
      </w:r>
      <w:r w:rsidR="00512E90" w:rsidRPr="005C10ED">
        <w:rPr>
          <w:rFonts w:ascii="ＭＳ 明朝" w:eastAsia="ＭＳ 明朝" w:hAnsi="ＭＳ 明朝" w:hint="eastAsia"/>
          <w:b/>
          <w:bCs/>
          <w:color w:val="000000" w:themeColor="text1"/>
          <w:sz w:val="22"/>
          <w:bdr w:val="single" w:sz="4" w:space="0" w:color="auto"/>
          <w:shd w:val="pct15" w:color="auto" w:fill="FFFFFF"/>
        </w:rPr>
        <w:t xml:space="preserve"> </w:t>
      </w:r>
      <w:r w:rsidR="00512E90">
        <w:rPr>
          <w:rFonts w:ascii="ＭＳ 明朝" w:eastAsia="ＭＳ 明朝" w:hAnsi="ＭＳ 明朝" w:hint="eastAsia"/>
          <w:color w:val="000000" w:themeColor="text1"/>
          <w:sz w:val="22"/>
        </w:rPr>
        <w:t>〈</w:t>
      </w:r>
      <w:r w:rsidR="009F1ECB">
        <w:rPr>
          <w:rFonts w:ascii="ＭＳ 明朝" w:eastAsia="ＭＳ 明朝" w:hAnsi="ＭＳ 明朝" w:hint="eastAsia"/>
          <w:color w:val="000000" w:themeColor="text1"/>
          <w:sz w:val="22"/>
        </w:rPr>
        <w:t>補強</w:t>
      </w:r>
      <w:r w:rsidR="00512E90">
        <w:rPr>
          <w:rFonts w:ascii="ＭＳ 明朝" w:eastAsia="ＭＳ 明朝" w:hAnsi="ＭＳ 明朝" w:hint="eastAsia"/>
          <w:color w:val="000000" w:themeColor="text1"/>
          <w:sz w:val="22"/>
        </w:rPr>
        <w:t>〉</w:t>
      </w:r>
    </w:p>
    <w:p w14:paraId="3F7D9BAE" w14:textId="1D137E92" w:rsidR="00E60F0B" w:rsidRPr="009C457D" w:rsidRDefault="0033561A" w:rsidP="00824FDC">
      <w:pPr>
        <w:ind w:leftChars="100" w:left="216" w:firstLineChars="100" w:firstLine="226"/>
        <w:rPr>
          <w:rFonts w:ascii="ＭＳ 明朝" w:eastAsia="ＭＳ 明朝" w:hAnsi="ＭＳ 明朝"/>
          <w:sz w:val="22"/>
        </w:rPr>
      </w:pPr>
      <w:r w:rsidRPr="006D4804">
        <w:rPr>
          <w:rFonts w:ascii="ＭＳ 明朝" w:eastAsia="ＭＳ 明朝" w:hAnsi="ＭＳ 明朝"/>
          <w:sz w:val="22"/>
        </w:rPr>
        <w:t>2023年11月に公表された「労務費の適切な転嫁のための価格交渉に関する指針」</w:t>
      </w:r>
      <w:r w:rsidR="009C457D">
        <w:rPr>
          <w:rFonts w:ascii="ＭＳ 明朝" w:eastAsia="ＭＳ 明朝" w:hAnsi="ＭＳ 明朝" w:hint="eastAsia"/>
          <w:sz w:val="22"/>
        </w:rPr>
        <w:t xml:space="preserve">　　</w:t>
      </w:r>
      <w:r w:rsidR="00824FDC" w:rsidRPr="009C457D">
        <w:rPr>
          <w:rFonts w:ascii="ＭＳ 明朝" w:eastAsia="ＭＳ 明朝" w:hAnsi="ＭＳ 明朝" w:hint="eastAsia"/>
          <w:spacing w:val="-2"/>
          <w:sz w:val="22"/>
        </w:rPr>
        <w:t>および</w:t>
      </w:r>
      <w:r w:rsidRPr="00252F8A">
        <w:rPr>
          <w:rFonts w:ascii="ＭＳ 明朝" w:eastAsia="ＭＳ 明朝" w:hAnsi="ＭＳ 明朝" w:hint="eastAsia"/>
          <w:spacing w:val="-2"/>
          <w:sz w:val="22"/>
          <w:u w:val="single"/>
        </w:rPr>
        <w:t>202</w:t>
      </w:r>
      <w:r w:rsidR="00D44AE9" w:rsidRPr="00252F8A">
        <w:rPr>
          <w:rFonts w:ascii="ＭＳ 明朝" w:eastAsia="ＭＳ 明朝" w:hAnsi="ＭＳ 明朝" w:hint="eastAsia"/>
          <w:spacing w:val="-2"/>
          <w:sz w:val="22"/>
          <w:u w:val="single"/>
        </w:rPr>
        <w:t>5</w:t>
      </w:r>
      <w:r w:rsidRPr="00252F8A">
        <w:rPr>
          <w:rFonts w:ascii="ＭＳ 明朝" w:eastAsia="ＭＳ 明朝" w:hAnsi="ＭＳ 明朝" w:hint="eastAsia"/>
          <w:spacing w:val="-2"/>
          <w:sz w:val="22"/>
          <w:u w:val="single"/>
        </w:rPr>
        <w:t>年</w:t>
      </w:r>
      <w:r w:rsidR="00824FDC" w:rsidRPr="00252F8A">
        <w:rPr>
          <w:rFonts w:ascii="ＭＳ 明朝" w:eastAsia="ＭＳ 明朝" w:hAnsi="ＭＳ 明朝" w:hint="eastAsia"/>
          <w:spacing w:val="-2"/>
          <w:sz w:val="22"/>
          <w:u w:val="single"/>
        </w:rPr>
        <w:t>１</w:t>
      </w:r>
      <w:r w:rsidRPr="00252F8A">
        <w:rPr>
          <w:rFonts w:ascii="ＭＳ 明朝" w:eastAsia="ＭＳ 明朝" w:hAnsi="ＭＳ 明朝" w:hint="eastAsia"/>
          <w:spacing w:val="-2"/>
          <w:sz w:val="22"/>
          <w:u w:val="single"/>
        </w:rPr>
        <w:t>月の神奈川政労使</w:t>
      </w:r>
      <w:r w:rsidR="008178F1" w:rsidRPr="00252F8A">
        <w:rPr>
          <w:rFonts w:ascii="ＭＳ 明朝" w:eastAsia="ＭＳ 明朝" w:hAnsi="ＭＳ 明朝" w:hint="eastAsia"/>
          <w:spacing w:val="-2"/>
          <w:sz w:val="22"/>
          <w:u w:val="single"/>
        </w:rPr>
        <w:t>会議共同</w:t>
      </w:r>
      <w:r w:rsidRPr="00252F8A">
        <w:rPr>
          <w:rFonts w:ascii="ＭＳ 明朝" w:eastAsia="ＭＳ 明朝" w:hAnsi="ＭＳ 明朝" w:hint="eastAsia"/>
          <w:spacing w:val="-2"/>
          <w:sz w:val="22"/>
          <w:u w:val="single"/>
        </w:rPr>
        <w:t>メッセージなど</w:t>
      </w:r>
      <w:r w:rsidRPr="009C457D">
        <w:rPr>
          <w:rFonts w:ascii="ＭＳ 明朝" w:eastAsia="ＭＳ 明朝" w:hAnsi="ＭＳ 明朝"/>
          <w:spacing w:val="-2"/>
          <w:sz w:val="22"/>
        </w:rPr>
        <w:t>を活用した適正な取引に向け、</w:t>
      </w:r>
      <w:r w:rsidRPr="009C457D">
        <w:rPr>
          <w:rFonts w:ascii="ＭＳ 明朝" w:eastAsia="ＭＳ 明朝" w:hAnsi="ＭＳ 明朝"/>
          <w:sz w:val="22"/>
        </w:rPr>
        <w:t>実効性の高い啓発</w:t>
      </w:r>
      <w:r w:rsidR="00E60F0B" w:rsidRPr="009C457D">
        <w:rPr>
          <w:rFonts w:ascii="ＭＳ 明朝" w:eastAsia="ＭＳ 明朝" w:hAnsi="ＭＳ 明朝" w:hint="eastAsia"/>
          <w:sz w:val="22"/>
        </w:rPr>
        <w:t>を</w:t>
      </w:r>
      <w:r w:rsidRPr="009C457D">
        <w:rPr>
          <w:rFonts w:ascii="ＭＳ 明朝" w:eastAsia="ＭＳ 明朝" w:hAnsi="ＭＳ 明朝"/>
          <w:sz w:val="22"/>
        </w:rPr>
        <w:t>積極的</w:t>
      </w:r>
      <w:r w:rsidR="00E60F0B" w:rsidRPr="009C457D">
        <w:rPr>
          <w:rFonts w:ascii="ＭＳ 明朝" w:eastAsia="ＭＳ 明朝" w:hAnsi="ＭＳ 明朝" w:hint="eastAsia"/>
          <w:sz w:val="22"/>
        </w:rPr>
        <w:t>に</w:t>
      </w:r>
      <w:r w:rsidRPr="009C457D">
        <w:rPr>
          <w:rFonts w:ascii="ＭＳ 明朝" w:eastAsia="ＭＳ 明朝" w:hAnsi="ＭＳ 明朝"/>
          <w:sz w:val="22"/>
        </w:rPr>
        <w:t>行うこと。とりわけ、自治体が行う公共事業、公共調達</w:t>
      </w:r>
      <w:r w:rsidR="009C457D" w:rsidRPr="009C457D">
        <w:rPr>
          <w:rFonts w:ascii="ＭＳ 明朝" w:eastAsia="ＭＳ 明朝" w:hAnsi="ＭＳ 明朝" w:hint="eastAsia"/>
          <w:sz w:val="22"/>
        </w:rPr>
        <w:t xml:space="preserve">　　</w:t>
      </w:r>
      <w:r w:rsidRPr="009C457D">
        <w:rPr>
          <w:rFonts w:ascii="ＭＳ 明朝" w:eastAsia="ＭＳ 明朝" w:hAnsi="ＭＳ 明朝"/>
          <w:sz w:val="22"/>
        </w:rPr>
        <w:t>などにおいても労務費の価格転嫁がはかれるよう率先垂範して</w:t>
      </w:r>
      <w:r w:rsidR="00172770" w:rsidRPr="00252F8A">
        <w:rPr>
          <w:rFonts w:ascii="ＭＳ 明朝" w:eastAsia="ＭＳ 明朝" w:hAnsi="ＭＳ 明朝" w:hint="eastAsia"/>
          <w:sz w:val="22"/>
          <w:u w:val="single"/>
        </w:rPr>
        <w:t>調達</w:t>
      </w:r>
      <w:r w:rsidR="00824FDC" w:rsidRPr="00252F8A">
        <w:rPr>
          <w:rFonts w:ascii="ＭＳ 明朝" w:eastAsia="ＭＳ 明朝" w:hAnsi="ＭＳ 明朝" w:hint="eastAsia"/>
          <w:sz w:val="22"/>
          <w:u w:val="single"/>
        </w:rPr>
        <w:t>価格</w:t>
      </w:r>
      <w:r w:rsidRPr="009C457D">
        <w:rPr>
          <w:rFonts w:ascii="ＭＳ 明朝" w:eastAsia="ＭＳ 明朝" w:hAnsi="ＭＳ 明朝"/>
          <w:sz w:val="22"/>
        </w:rPr>
        <w:t>の引き上げや</w:t>
      </w:r>
      <w:r w:rsidR="009C457D" w:rsidRPr="009C457D">
        <w:rPr>
          <w:rFonts w:ascii="ＭＳ 明朝" w:eastAsia="ＭＳ 明朝" w:hAnsi="ＭＳ 明朝" w:hint="eastAsia"/>
          <w:sz w:val="22"/>
        </w:rPr>
        <w:t xml:space="preserve">　</w:t>
      </w:r>
      <w:r w:rsidRPr="009C457D">
        <w:rPr>
          <w:rFonts w:ascii="ＭＳ 明朝" w:eastAsia="ＭＳ 明朝" w:hAnsi="ＭＳ 明朝"/>
          <w:sz w:val="22"/>
        </w:rPr>
        <w:t>工期・納期の設定を行うこと。</w:t>
      </w:r>
    </w:p>
    <w:p w14:paraId="55BC011B" w14:textId="61BA9DEE" w:rsidR="0033561A" w:rsidRPr="009C457D" w:rsidRDefault="0033561A" w:rsidP="00824FDC">
      <w:pPr>
        <w:ind w:leftChars="100" w:left="216" w:firstLineChars="100" w:firstLine="226"/>
        <w:rPr>
          <w:rFonts w:ascii="ＭＳ 明朝" w:eastAsia="ＭＳ 明朝" w:hAnsi="ＭＳ 明朝"/>
          <w:sz w:val="22"/>
        </w:rPr>
      </w:pPr>
      <w:r w:rsidRPr="009C457D">
        <w:rPr>
          <w:rFonts w:ascii="ＭＳ 明朝" w:eastAsia="ＭＳ 明朝" w:hAnsi="ＭＳ 明朝"/>
          <w:sz w:val="22"/>
        </w:rPr>
        <w:t>加えて、サプライチェーン全体で生み出した付加価値の適正な分配をめざす「パートナーシップ構築宣言」を行う企業が増える</w:t>
      </w:r>
      <w:r w:rsidR="00172770" w:rsidRPr="00A400CE">
        <w:rPr>
          <w:rFonts w:ascii="ＭＳ 明朝" w:eastAsia="ＭＳ 明朝" w:hAnsi="ＭＳ 明朝" w:hint="eastAsia"/>
          <w:sz w:val="22"/>
        </w:rPr>
        <w:t>とともに、</w:t>
      </w:r>
      <w:r w:rsidR="00172770" w:rsidRPr="00252F8A">
        <w:rPr>
          <w:rFonts w:ascii="ＭＳ 明朝" w:eastAsia="ＭＳ 明朝" w:hAnsi="ＭＳ 明朝" w:hint="eastAsia"/>
          <w:sz w:val="22"/>
          <w:u w:val="single"/>
        </w:rPr>
        <w:t>その意義が広く浸透する</w:t>
      </w:r>
      <w:r w:rsidRPr="00A400CE">
        <w:rPr>
          <w:rFonts w:ascii="ＭＳ 明朝" w:eastAsia="ＭＳ 明朝" w:hAnsi="ＭＳ 明朝"/>
          <w:sz w:val="22"/>
          <w:u w:val="single"/>
        </w:rPr>
        <w:t>よう、</w:t>
      </w:r>
      <w:r w:rsidR="009C457D">
        <w:rPr>
          <w:rFonts w:ascii="ＭＳ 明朝" w:eastAsia="ＭＳ 明朝" w:hAnsi="ＭＳ 明朝" w:hint="eastAsia"/>
          <w:sz w:val="22"/>
        </w:rPr>
        <w:t xml:space="preserve">　　</w:t>
      </w:r>
      <w:r w:rsidRPr="009C457D">
        <w:rPr>
          <w:rFonts w:ascii="ＭＳ 明朝" w:eastAsia="ＭＳ 明朝" w:hAnsi="ＭＳ 明朝"/>
          <w:sz w:val="22"/>
        </w:rPr>
        <w:t>啓発・助言を行うこと。</w:t>
      </w:r>
    </w:p>
    <w:p w14:paraId="2DA95B52" w14:textId="288339E2" w:rsidR="006A10CF" w:rsidRPr="009C457D" w:rsidRDefault="0033561A" w:rsidP="00824FDC">
      <w:pPr>
        <w:ind w:leftChars="100" w:left="216" w:firstLineChars="100" w:firstLine="222"/>
        <w:rPr>
          <w:rFonts w:ascii="ＭＳ 明朝" w:eastAsia="ＭＳ 明朝" w:hAnsi="ＭＳ 明朝"/>
          <w:sz w:val="22"/>
        </w:rPr>
      </w:pPr>
      <w:r w:rsidRPr="009C457D">
        <w:rPr>
          <w:rFonts w:ascii="ＭＳ 明朝" w:eastAsia="ＭＳ 明朝" w:hAnsi="ＭＳ 明朝" w:hint="eastAsia"/>
          <w:spacing w:val="-2"/>
          <w:sz w:val="22"/>
        </w:rPr>
        <w:t>また、特別高圧契約法人の電気料金負担等、企業・事業者の努力のみでは価格の転嫁が</w:t>
      </w:r>
      <w:r w:rsidRPr="009C457D">
        <w:rPr>
          <w:rFonts w:ascii="ＭＳ 明朝" w:eastAsia="ＭＳ 明朝" w:hAnsi="ＭＳ 明朝" w:hint="eastAsia"/>
          <w:sz w:val="22"/>
        </w:rPr>
        <w:t>難しい負担についての軽減対策を引き続き講じること。</w:t>
      </w:r>
    </w:p>
    <w:bookmarkStart w:id="2" w:name="_Hlk168991722"/>
    <w:p w14:paraId="47AC0C6E" w14:textId="27B13CE2" w:rsidR="00153D55" w:rsidRDefault="000120E9" w:rsidP="00241B2B">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1312" behindDoc="0" locked="0" layoutInCell="1" allowOverlap="1" wp14:anchorId="5DCAEFAE" wp14:editId="2DE6E118">
                <wp:simplePos x="0" y="0"/>
                <wp:positionH relativeFrom="column">
                  <wp:posOffset>-117227</wp:posOffset>
                </wp:positionH>
                <wp:positionV relativeFrom="paragraph">
                  <wp:posOffset>197265</wp:posOffset>
                </wp:positionV>
                <wp:extent cx="5923722" cy="3104984"/>
                <wp:effectExtent l="0" t="0" r="20320" b="19685"/>
                <wp:wrapNone/>
                <wp:docPr id="1034118104" name="正方形/長方形 1"/>
                <wp:cNvGraphicFramePr/>
                <a:graphic xmlns:a="http://schemas.openxmlformats.org/drawingml/2006/main">
                  <a:graphicData uri="http://schemas.microsoft.com/office/word/2010/wordprocessingShape">
                    <wps:wsp>
                      <wps:cNvSpPr/>
                      <wps:spPr>
                        <a:xfrm>
                          <a:off x="0" y="0"/>
                          <a:ext cx="5923722" cy="310498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3AA929" id="正方形/長方形 1" o:spid="_x0000_s1026" style="position:absolute;margin-left:-9.25pt;margin-top:15.55pt;width:466.45pt;height:24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augZQIAAB8FAAAOAAAAZHJzL2Uyb0RvYy54bWysVE1P3DAQvVfqf7B8L/lgKbAii1YgqkoI&#10;VoWKs3FsEsnxuGPvZre/vmMnm0WAeqh6cWzPzJuZlze+uNx2hm0U+hZsxYujnDNlJdStfan4z8eb&#10;L2ec+SBsLQxYVfGd8vxy8fnTRe/mqoQGTK2QEYj1895VvAnBzbPMy0Z1wh+BU5aMGrATgY74ktUo&#10;ekLvTFbm+desB6wdglTe0+31YOSLhK+1kuFea68CMxWn2kJaMa3Pcc0WF2L+gsI1rRzLEP9QRSda&#10;S0knqGsRBFtj+w6qayWCBx2OJHQZaN1KlXqgbor8TTcPjXAq9ULkeDfR5P8frLzbPLgVEg2983NP&#10;29jFVmMXv1Qf2yaydhNZahuYpMuT8/L4tCw5k2Q7LvLZ+dks0pkdwh368E1Bx+Km4kh/I5EkNrc+&#10;DK57l5jNwk1rTLw/1JJ2YWdUdDD2h9KsrSl7mYCSTNSVQbYR9IOFlMqGYjA1olbDdXGS5+lPU2lT&#10;RCo0AUZkTYkn7BEgSvA99lD26B9DVVLZFJz/rbAheIpImcGGKbhrLeBHAIa6GjMP/nuSBmoiS89Q&#10;71bIEAaNeydvWqL9VviwEkiiJvnToIZ7WrSBvuIw7jhrAH9/dB/9SWtk5aynIam4/7UWqDgz3y2p&#10;8LyYzeJUpcPs5LSkA762PL+22HV3BfSbCnoSnEzb6B/MfqsRuiea52XMSiZhJeWuuAy4P1yFYXjp&#10;RZBquUxuNElOhFv74GQEj6xGWT1unwS6UXuBZHsH+4ES8zcSHHxjpIXlOoBukz4PvI580xQm4Ywv&#10;Rhzz1+fkdXjXFn8AAAD//wMAUEsDBBQABgAIAAAAIQAsfk8Q4AAAAAoBAAAPAAAAZHJzL2Rvd25y&#10;ZXYueG1sTI/BTsMwEETvSPyDtUjcWselRW0apwIkOBT1QKnE1Ym3dkS8Drbbhr/HnOC4mqeZt9Vm&#10;dD07Y4idJwliWgBDar3uyEg4vD9PlsBiUqRV7wklfGOETX19ValS+wu94XmfDMslFEslwaY0lJzH&#10;1qJTceoHpJwdfXAq5TMYroO65HLX81lR3HOnOsoLVg34ZLH93J+chMY8jivamq2zL8n4w8fr7ssF&#10;KW9vxoc1sIRj+oPhVz+rQ52dGn8iHVkvYSKWi4xKuBMCWAZWYj4H1khYzAoBvK74/xfqHwAAAP//&#10;AwBQSwECLQAUAAYACAAAACEAtoM4kv4AAADhAQAAEwAAAAAAAAAAAAAAAAAAAAAAW0NvbnRlbnRf&#10;VHlwZXNdLnhtbFBLAQItABQABgAIAAAAIQA4/SH/1gAAAJQBAAALAAAAAAAAAAAAAAAAAC8BAABf&#10;cmVscy8ucmVsc1BLAQItABQABgAIAAAAIQAOaaugZQIAAB8FAAAOAAAAAAAAAAAAAAAAAC4CAABk&#10;cnMvZTJvRG9jLnhtbFBLAQItABQABgAIAAAAIQAsfk8Q4AAAAAoBAAAPAAAAAAAAAAAAAAAAAL8E&#10;AABkcnMvZG93bnJldi54bWxQSwUGAAAAAAQABADzAAAAzAUAAAAA&#10;" filled="f" strokecolor="#09101d [484]" strokeweight="1pt"/>
            </w:pict>
          </mc:Fallback>
        </mc:AlternateContent>
      </w:r>
    </w:p>
    <w:p w14:paraId="4C57B82B" w14:textId="7199D503" w:rsidR="002F2957" w:rsidRPr="002F2957" w:rsidRDefault="002F2957" w:rsidP="002F2957">
      <w:pPr>
        <w:rPr>
          <w:rFonts w:ascii="ＭＳ ゴシック" w:eastAsia="ＭＳ ゴシック" w:hAnsi="ＭＳ ゴシック"/>
          <w:sz w:val="22"/>
        </w:rPr>
      </w:pPr>
      <w:r w:rsidRPr="002F2957">
        <w:rPr>
          <w:rFonts w:ascii="ＭＳ ゴシック" w:eastAsia="ＭＳ ゴシック" w:hAnsi="ＭＳ ゴシック" w:hint="eastAsia"/>
          <w:sz w:val="22"/>
        </w:rPr>
        <w:t>重点２</w:t>
      </w:r>
      <w:r w:rsidRPr="002F2957">
        <w:rPr>
          <w:rFonts w:ascii="ＭＳ ゴシック" w:eastAsia="ＭＳ ゴシック" w:hAnsi="ＭＳ ゴシック"/>
          <w:sz w:val="22"/>
        </w:rPr>
        <w:t>財政局契約課</w:t>
      </w:r>
    </w:p>
    <w:p w14:paraId="5C41233C" w14:textId="4C27A351" w:rsidR="002F2957" w:rsidRPr="002F2957" w:rsidRDefault="002F2957" w:rsidP="002F2957">
      <w:pPr>
        <w:ind w:firstLineChars="100" w:firstLine="226"/>
        <w:rPr>
          <w:rFonts w:ascii="ＭＳ ゴシック" w:eastAsia="ＭＳ ゴシック" w:hAnsi="ＭＳ ゴシック"/>
          <w:sz w:val="22"/>
        </w:rPr>
      </w:pPr>
      <w:r w:rsidRPr="002F2957">
        <w:rPr>
          <w:rFonts w:ascii="ＭＳ ゴシック" w:eastAsia="ＭＳ ゴシック" w:hAnsi="ＭＳ ゴシック" w:hint="eastAsia"/>
          <w:sz w:val="22"/>
        </w:rPr>
        <w:t>適正価格による契約を締結することにつきましては、当該契約案件の品質を確保するとともに、受注する企業の安定的な経営と、就労者の適正な労働環境の確保等に繋がるものと考えております。そのため、国における公共工事設計労務単価等の改定を踏まえ、本市においても適切な労務単価等の設定を行うとともに、必要に応じて、調達に関係する事業者から、参考となる見積りを徴取するなどして、市況価格や適切な納期を反映したより適正な調達に努めているところでございます。</w:t>
      </w:r>
    </w:p>
    <w:p w14:paraId="49F1AEEE" w14:textId="77777777" w:rsidR="002F2957" w:rsidRPr="002F2957" w:rsidRDefault="002F2957" w:rsidP="002F2957">
      <w:pPr>
        <w:rPr>
          <w:rFonts w:ascii="ＭＳ ゴシック" w:eastAsia="ＭＳ ゴシック" w:hAnsi="ＭＳ ゴシック"/>
          <w:sz w:val="22"/>
        </w:rPr>
      </w:pPr>
    </w:p>
    <w:p w14:paraId="2EB76EB3" w14:textId="0405623E" w:rsidR="002F2957" w:rsidRPr="002F2957" w:rsidRDefault="002F2957" w:rsidP="002F2957">
      <w:pPr>
        <w:rPr>
          <w:rFonts w:ascii="ＭＳ ゴシック" w:eastAsia="ＭＳ ゴシック" w:hAnsi="ＭＳ ゴシック"/>
          <w:sz w:val="22"/>
        </w:rPr>
      </w:pPr>
      <w:r w:rsidRPr="002F2957">
        <w:rPr>
          <w:rFonts w:ascii="ＭＳ ゴシック" w:eastAsia="ＭＳ ゴシック" w:hAnsi="ＭＳ ゴシック" w:hint="eastAsia"/>
          <w:sz w:val="22"/>
        </w:rPr>
        <w:t>経済労働局企画課</w:t>
      </w:r>
    </w:p>
    <w:p w14:paraId="7DF528BA" w14:textId="5AE48040" w:rsidR="002F2957" w:rsidRPr="002F2957" w:rsidRDefault="002F2957" w:rsidP="002F2957">
      <w:pPr>
        <w:ind w:firstLineChars="100" w:firstLine="226"/>
        <w:rPr>
          <w:rFonts w:ascii="ＭＳ ゴシック" w:eastAsia="ＭＳ ゴシック" w:hAnsi="ＭＳ ゴシック"/>
          <w:sz w:val="22"/>
        </w:rPr>
      </w:pPr>
      <w:r w:rsidRPr="002F2957">
        <w:rPr>
          <w:rFonts w:ascii="ＭＳ ゴシック" w:eastAsia="ＭＳ ゴシック" w:hAnsi="ＭＳ ゴシック" w:hint="eastAsia"/>
          <w:sz w:val="22"/>
        </w:rPr>
        <w:t>国において、エネルギー価格の高騰の影響を受ける企業等の負担を軽減するため、燃料油の価格を抑制する支援や、電気・都市ガスの負担を軽減する支援が実施されておりますが、時限的な措置としていることから、今後の国における支援施策について注視するとともに、本市の役割といたしましては、国、県における広域的な下支えに対し、中小企業の</w:t>
      </w:r>
      <w:r w:rsidR="000120E9">
        <w:rPr>
          <w:rFonts w:ascii="ＭＳ 明朝" w:eastAsia="ＭＳ 明朝" w:hAnsi="ＭＳ 明朝"/>
          <w:noProof/>
          <w:sz w:val="22"/>
        </w:rPr>
        <w:lastRenderedPageBreak/>
        <mc:AlternateContent>
          <mc:Choice Requires="wps">
            <w:drawing>
              <wp:anchor distT="0" distB="0" distL="114300" distR="114300" simplePos="0" relativeHeight="251663360" behindDoc="0" locked="0" layoutInCell="1" allowOverlap="1" wp14:anchorId="3CEFE3B1" wp14:editId="3EF0818E">
                <wp:simplePos x="0" y="0"/>
                <wp:positionH relativeFrom="column">
                  <wp:posOffset>-101324</wp:posOffset>
                </wp:positionH>
                <wp:positionV relativeFrom="paragraph">
                  <wp:posOffset>-85420</wp:posOffset>
                </wp:positionV>
                <wp:extent cx="5923722" cy="1546528"/>
                <wp:effectExtent l="0" t="0" r="20320" b="15875"/>
                <wp:wrapNone/>
                <wp:docPr id="417811420" name="正方形/長方形 1"/>
                <wp:cNvGraphicFramePr/>
                <a:graphic xmlns:a="http://schemas.openxmlformats.org/drawingml/2006/main">
                  <a:graphicData uri="http://schemas.microsoft.com/office/word/2010/wordprocessingShape">
                    <wps:wsp>
                      <wps:cNvSpPr/>
                      <wps:spPr>
                        <a:xfrm>
                          <a:off x="0" y="0"/>
                          <a:ext cx="5923722" cy="154652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BB9923" id="正方形/長方形 1" o:spid="_x0000_s1026" style="position:absolute;margin-left:-8pt;margin-top:-6.75pt;width:466.45pt;height:12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rZQIAAB8FAAAOAAAAZHJzL2Uyb0RvYy54bWysVE1v2zAMvQ/YfxB0X/2xpB9BnSJo0WFA&#10;0RZrh55VWaoNyKJGKXGyXz9KdpyiLXYYdpElkXwknx91frHtDNso9C3YihdHOWfKSqhb+1Lxn4/X&#10;X04580HYWhiwquI75fnF8vOn894tVAkNmFohIxDrF72reBOCW2SZl43qhD8CpywZNWAnAh3xJatR&#10;9ITemazM8+OsB6wdglTe0+3VYOTLhK+1kuFOa68CMxWn2kJaMa3Pcc2W52LxgsI1rRzLEP9QRSda&#10;S0knqCsRBFtj+w6qayWCBx2OJHQZaN1KlXqgbor8TTcPjXAq9ULkeDfR5P8frLzdPLh7JBp65xee&#10;trGLrcYufqk+tk1k7Say1DYwSZfzs/LrSVlyJslWzGfH8/I00pkdwh368E1Bx+Km4kh/I5EkNjc+&#10;DK57l5jNwnVrTLw/1JJ2YWdUdDD2h9KsrSl7mYCSTNSlQbYR9IOFlMqGYjA1olbDdTHP8/SnqbQp&#10;IhWaACOypsQT9ggQJfgeeyh79I+hKqlsCs7/VtgQPEWkzGDDFNy1FvAjAENdjZkH/z1JAzWRpWeo&#10;d/fIEAaNeyevW6L9RvhwL5BETfKnQQ13tGgDfcVh3HHWAP7+6D76k9bIyllPQ1Jx/2stUHFmvltS&#10;4Vkxm8WpSofZ/KSkA762PL+22HV3CfSbCnoSnEzb6B/MfqsRuiea51XMSiZhJeWuuAy4P1yGYXjp&#10;RZBqtUpuNElOhBv74GQEj6xGWT1unwS6UXuBZHsL+4ESizcSHHxjpIXVOoBukz4PvI580xQm4Ywv&#10;Rhzz1+fkdXjXln8AAAD//wMAUEsDBBQABgAIAAAAIQATdTV34AAAAAsBAAAPAAAAZHJzL2Rvd25y&#10;ZXYueG1sTI/BTsMwEETvSPyDtUjcWjutiEiIUwESHIo4UCpxdeLFjojXwXbb8Pe4J7jNakazb5rN&#10;7EZ2xBAHTxKKpQCG1Hs9kJGwf39a3AKLSZFWoyeU8IMRNu3lRaNq7U/0hsddMiyXUKyVBJvSVHMe&#10;e4tOxaWfkLL36YNTKZ/BcB3UKZe7ka+EKLlTA+UPVk34aLH/2h2chM48zBVtzdbZ52T8/uPl9dsF&#10;Ka+v5vs7YAnn9BeGM35GhzYzdf5AOrJRwqIo85Z0FusbYDlRFWUFrJOwWgsBvG34/w3tLwAAAP//&#10;AwBQSwECLQAUAAYACAAAACEAtoM4kv4AAADhAQAAEwAAAAAAAAAAAAAAAAAAAAAAW0NvbnRlbnRf&#10;VHlwZXNdLnhtbFBLAQItABQABgAIAAAAIQA4/SH/1gAAAJQBAAALAAAAAAAAAAAAAAAAAC8BAABf&#10;cmVscy8ucmVsc1BLAQItABQABgAIAAAAIQAF+BBrZQIAAB8FAAAOAAAAAAAAAAAAAAAAAC4CAABk&#10;cnMvZTJvRG9jLnhtbFBLAQItABQABgAIAAAAIQATdTV34AAAAAsBAAAPAAAAAAAAAAAAAAAAAL8E&#10;AABkcnMvZG93bnJldi54bWxQSwUGAAAAAAQABADzAAAAzAUAAAAA&#10;" filled="f" strokecolor="#09101d [484]" strokeweight="1pt"/>
            </w:pict>
          </mc:Fallback>
        </mc:AlternateContent>
      </w:r>
      <w:r w:rsidRPr="002F2957">
        <w:rPr>
          <w:rFonts w:ascii="ＭＳ ゴシック" w:eastAsia="ＭＳ ゴシック" w:hAnsi="ＭＳ ゴシック" w:hint="eastAsia"/>
          <w:sz w:val="22"/>
        </w:rPr>
        <w:t>中長期的な事業継続に向けて、経営基盤の強化が図られる支援を行うことが重要であると考えておりますことから、専門家派遣による伴走支援や、資金繰りの円滑化等を支援するとともに、経営力の強化に向けまして、働き方改革・生産性向上の取組を通じたデジタル化支援のほか、エネルギー調達コストの効果的な負担軽減に向けた創エネ・省エネ機器や、収益の拡大に向けた機械装置等の生産設備の導入支援等、引き続き、市内中小企業をしっかりと支援してまいります。</w:t>
      </w:r>
    </w:p>
    <w:p w14:paraId="264EC0C9" w14:textId="77777777" w:rsidR="002F2957" w:rsidRPr="002F2957" w:rsidRDefault="002F2957" w:rsidP="00241B2B">
      <w:pPr>
        <w:rPr>
          <w:rFonts w:ascii="ＭＳ ゴシック" w:eastAsia="ＭＳ ゴシック" w:hAnsi="ＭＳ ゴシック"/>
          <w:sz w:val="22"/>
        </w:rPr>
      </w:pPr>
    </w:p>
    <w:p w14:paraId="495CF3A0" w14:textId="77777777" w:rsidR="006D4804" w:rsidRPr="006D4804" w:rsidRDefault="006D4804" w:rsidP="00241B2B">
      <w:pPr>
        <w:rPr>
          <w:rFonts w:ascii="ＭＳ 明朝" w:eastAsia="ＭＳ 明朝" w:hAnsi="ＭＳ 明朝"/>
          <w:sz w:val="22"/>
        </w:rPr>
      </w:pPr>
    </w:p>
    <w:p w14:paraId="51C5AEE6" w14:textId="30304AA3" w:rsidR="00241B2B" w:rsidRPr="005C10ED" w:rsidRDefault="00241B2B" w:rsidP="00241B2B">
      <w:pPr>
        <w:rPr>
          <w:rFonts w:ascii="ＭＳ 明朝" w:eastAsia="ＭＳ 明朝" w:hAnsi="ＭＳ 明朝"/>
          <w:color w:val="000000" w:themeColor="text1"/>
          <w:sz w:val="22"/>
        </w:rPr>
      </w:pPr>
      <w:r>
        <w:rPr>
          <w:rFonts w:ascii="ＭＳ ゴシック" w:eastAsia="ＭＳ ゴシック" w:hAnsi="ＭＳ ゴシック" w:hint="eastAsia"/>
          <w:b/>
          <w:bCs/>
          <w:color w:val="000000" w:themeColor="text1"/>
          <w:sz w:val="22"/>
          <w:bdr w:val="single" w:sz="4" w:space="0" w:color="auto"/>
          <w:shd w:val="pct15" w:color="auto" w:fill="FFFFFF"/>
        </w:rPr>
        <w:t xml:space="preserve"> 一般 </w:t>
      </w:r>
    </w:p>
    <w:bookmarkEnd w:id="2"/>
    <w:p w14:paraId="27D39BC7" w14:textId="36AE9661" w:rsidR="00241B2B" w:rsidRPr="009C457D" w:rsidRDefault="00241B2B" w:rsidP="009C457D">
      <w:pPr>
        <w:ind w:left="226" w:hangingChars="100" w:hanging="226"/>
        <w:rPr>
          <w:rFonts w:ascii="ＭＳ 明朝" w:eastAsia="ＭＳ 明朝" w:hAnsi="ＭＳ 明朝"/>
          <w:color w:val="000000" w:themeColor="text1"/>
          <w:sz w:val="22"/>
        </w:rPr>
      </w:pPr>
      <w:r w:rsidRPr="009C457D">
        <w:rPr>
          <w:rFonts w:ascii="ＭＳ 明朝" w:eastAsia="ＭＳ 明朝" w:hAnsi="ＭＳ 明朝" w:hint="eastAsia"/>
          <w:color w:val="000000" w:themeColor="text1"/>
          <w:sz w:val="22"/>
        </w:rPr>
        <w:t>〇 各</w:t>
      </w:r>
      <w:r w:rsidRPr="009C457D">
        <w:rPr>
          <w:rFonts w:ascii="ＭＳ 明朝" w:eastAsia="ＭＳ 明朝" w:hAnsi="ＭＳ 明朝"/>
          <w:color w:val="000000" w:themeColor="text1"/>
          <w:sz w:val="22"/>
        </w:rPr>
        <w:t>種要因で増加したコストを適正に価格等へ転嫁</w:t>
      </w:r>
      <w:r w:rsidRPr="009C457D">
        <w:rPr>
          <w:rFonts w:ascii="ＭＳ 明朝" w:eastAsia="ＭＳ 明朝" w:hAnsi="ＭＳ 明朝" w:hint="eastAsia"/>
          <w:color w:val="000000" w:themeColor="text1"/>
          <w:sz w:val="22"/>
        </w:rPr>
        <w:t>できるよう、</w:t>
      </w:r>
      <w:r w:rsidRPr="009C457D">
        <w:rPr>
          <w:rFonts w:ascii="ＭＳ 明朝" w:eastAsia="ＭＳ 明朝" w:hAnsi="ＭＳ 明朝"/>
          <w:color w:val="000000" w:themeColor="text1"/>
          <w:sz w:val="22"/>
        </w:rPr>
        <w:t>価格転嫁を阻害する行為の是正措置等</w:t>
      </w:r>
      <w:r w:rsidRPr="009C457D">
        <w:rPr>
          <w:rFonts w:ascii="ＭＳ 明朝" w:eastAsia="ＭＳ 明朝" w:hAnsi="ＭＳ 明朝" w:hint="eastAsia"/>
          <w:color w:val="000000" w:themeColor="text1"/>
          <w:sz w:val="22"/>
        </w:rPr>
        <w:t>の</w:t>
      </w:r>
      <w:r w:rsidRPr="009C457D">
        <w:rPr>
          <w:rFonts w:ascii="ＭＳ 明朝" w:eastAsia="ＭＳ 明朝" w:hAnsi="ＭＳ 明朝"/>
          <w:color w:val="000000" w:themeColor="text1"/>
          <w:sz w:val="22"/>
        </w:rPr>
        <w:t>着実</w:t>
      </w:r>
      <w:r w:rsidRPr="009C457D">
        <w:rPr>
          <w:rFonts w:ascii="ＭＳ 明朝" w:eastAsia="ＭＳ 明朝" w:hAnsi="ＭＳ 明朝" w:hint="eastAsia"/>
          <w:color w:val="000000" w:themeColor="text1"/>
          <w:sz w:val="22"/>
        </w:rPr>
        <w:t>な実施</w:t>
      </w:r>
      <w:r w:rsidR="009C457D">
        <w:rPr>
          <w:rFonts w:ascii="ＭＳ 明朝" w:eastAsia="ＭＳ 明朝" w:hAnsi="ＭＳ 明朝" w:hint="eastAsia"/>
          <w:color w:val="000000" w:themeColor="text1"/>
          <w:sz w:val="22"/>
        </w:rPr>
        <w:t>、</w:t>
      </w:r>
      <w:r w:rsidRPr="009C457D">
        <w:rPr>
          <w:rFonts w:ascii="ＭＳ 明朝" w:eastAsia="ＭＳ 明朝" w:hAnsi="ＭＳ 明朝" w:hint="eastAsia"/>
          <w:color w:val="000000" w:themeColor="text1"/>
          <w:sz w:val="22"/>
        </w:rPr>
        <w:t>および取引における</w:t>
      </w:r>
      <w:r w:rsidRPr="009C457D">
        <w:rPr>
          <w:rFonts w:ascii="ＭＳ 明朝" w:eastAsia="ＭＳ 明朝" w:hAnsi="ＭＳ 明朝"/>
          <w:color w:val="000000" w:themeColor="text1"/>
          <w:sz w:val="22"/>
        </w:rPr>
        <w:t>優越的地位の濫用</w:t>
      </w:r>
      <w:r w:rsidRPr="009C457D">
        <w:rPr>
          <w:rFonts w:ascii="ＭＳ 明朝" w:eastAsia="ＭＳ 明朝" w:hAnsi="ＭＳ 明朝" w:hint="eastAsia"/>
          <w:color w:val="000000" w:themeColor="text1"/>
          <w:sz w:val="22"/>
        </w:rPr>
        <w:t>に係る実態の調査・把握を行うとともに、転嫁を受け入れない企業に対する実効ある排除措置を講じること。</w:t>
      </w:r>
    </w:p>
    <w:p w14:paraId="7C0BDC2F" w14:textId="681D9315" w:rsidR="00241B2B" w:rsidRPr="009C457D" w:rsidRDefault="00241B2B" w:rsidP="009C457D">
      <w:pPr>
        <w:widowControl/>
        <w:ind w:left="226" w:rightChars="-68" w:right="-147" w:hangingChars="100" w:hanging="226"/>
        <w:rPr>
          <w:rFonts w:ascii="ＭＳ 明朝" w:eastAsia="ＭＳ 明朝" w:hAnsi="ＭＳ 明朝"/>
          <w:color w:val="000000" w:themeColor="text1"/>
          <w:sz w:val="22"/>
        </w:rPr>
      </w:pPr>
      <w:r w:rsidRPr="009C457D">
        <w:rPr>
          <w:rFonts w:ascii="ＭＳ 明朝" w:eastAsia="ＭＳ 明朝" w:hAnsi="ＭＳ 明朝" w:hint="eastAsia"/>
          <w:color w:val="000000" w:themeColor="text1"/>
          <w:sz w:val="22"/>
        </w:rPr>
        <w:t>〇 連合が優先して批准を求めるＩＬＯ条約、とりわけ「中核的労働基準</w:t>
      </w:r>
      <w:r w:rsidRPr="009C457D">
        <w:rPr>
          <w:rFonts w:ascii="ＭＳ 明朝" w:eastAsia="ＭＳ 明朝" w:hAnsi="ＭＳ 明朝"/>
          <w:color w:val="000000" w:themeColor="text1"/>
          <w:sz w:val="22"/>
        </w:rPr>
        <w:t>10条約」で</w:t>
      </w:r>
      <w:r w:rsidRPr="009C457D">
        <w:rPr>
          <w:rFonts w:ascii="ＭＳ 明朝" w:eastAsia="ＭＳ 明朝" w:hAnsi="ＭＳ 明朝" w:hint="eastAsia"/>
          <w:color w:val="000000" w:themeColor="text1"/>
          <w:sz w:val="22"/>
        </w:rPr>
        <w:t>未批准</w:t>
      </w:r>
      <w:r w:rsidRPr="009C457D">
        <w:rPr>
          <w:rFonts w:ascii="ＭＳ 明朝" w:eastAsia="ＭＳ 明朝" w:hAnsi="ＭＳ 明朝"/>
          <w:color w:val="000000" w:themeColor="text1"/>
          <w:spacing w:val="-2"/>
          <w:sz w:val="22"/>
        </w:rPr>
        <w:t>となっている第111号条約（差別待遇（雇用・職業））の早期批准に向け</w:t>
      </w:r>
      <w:r w:rsidRPr="009C457D">
        <w:rPr>
          <w:rFonts w:ascii="ＭＳ 明朝" w:eastAsia="ＭＳ 明朝" w:hAnsi="ＭＳ 明朝" w:hint="eastAsia"/>
          <w:color w:val="000000" w:themeColor="text1"/>
          <w:spacing w:val="-2"/>
          <w:sz w:val="22"/>
        </w:rPr>
        <w:t>た機運醸成のため</w:t>
      </w:r>
      <w:r w:rsidRPr="009C457D">
        <w:rPr>
          <w:rFonts w:ascii="ＭＳ 明朝" w:eastAsia="ＭＳ 明朝" w:hAnsi="ＭＳ 明朝"/>
          <w:color w:val="000000" w:themeColor="text1"/>
          <w:spacing w:val="-2"/>
          <w:sz w:val="22"/>
        </w:rPr>
        <w:t>、</w:t>
      </w:r>
      <w:r w:rsidRPr="009C457D">
        <w:rPr>
          <w:rFonts w:ascii="ＭＳ 明朝" w:eastAsia="ＭＳ 明朝" w:hAnsi="ＭＳ 明朝" w:hint="eastAsia"/>
          <w:color w:val="000000" w:themeColor="text1"/>
          <w:sz w:val="22"/>
        </w:rPr>
        <w:t>政府の「ビジネスと人権</w:t>
      </w:r>
      <w:r w:rsidR="008178F1" w:rsidRPr="009C457D">
        <w:rPr>
          <w:rFonts w:ascii="ＭＳ 明朝" w:eastAsia="ＭＳ 明朝" w:hAnsi="ＭＳ 明朝" w:hint="eastAsia"/>
          <w:color w:val="000000" w:themeColor="text1"/>
          <w:sz w:val="22"/>
        </w:rPr>
        <w:t>」</w:t>
      </w:r>
      <w:r w:rsidRPr="009C457D">
        <w:rPr>
          <w:rFonts w:ascii="ＭＳ 明朝" w:eastAsia="ＭＳ 明朝" w:hAnsi="ＭＳ 明朝" w:hint="eastAsia"/>
          <w:color w:val="000000" w:themeColor="text1"/>
          <w:sz w:val="22"/>
        </w:rPr>
        <w:t>に関する行動計画を踏まえ、サプライ</w:t>
      </w:r>
      <w:r w:rsidR="009C457D">
        <w:rPr>
          <w:rFonts w:ascii="ＭＳ 明朝" w:eastAsia="ＭＳ 明朝" w:hAnsi="ＭＳ 明朝" w:hint="eastAsia"/>
          <w:color w:val="000000" w:themeColor="text1"/>
          <w:sz w:val="22"/>
        </w:rPr>
        <w:t xml:space="preserve">　　　</w:t>
      </w:r>
      <w:r w:rsidRPr="009C457D">
        <w:rPr>
          <w:rFonts w:ascii="ＭＳ 明朝" w:eastAsia="ＭＳ 明朝" w:hAnsi="ＭＳ 明朝" w:hint="eastAsia"/>
          <w:color w:val="000000" w:themeColor="text1"/>
          <w:sz w:val="22"/>
        </w:rPr>
        <w:t>チェーンにおける人権状況の確認や、ディーセント・ワークの確保に向けた取り組みが</w:t>
      </w:r>
      <w:r w:rsidR="009C457D">
        <w:rPr>
          <w:rFonts w:ascii="ＭＳ 明朝" w:eastAsia="ＭＳ 明朝" w:hAnsi="ＭＳ 明朝" w:hint="eastAsia"/>
          <w:color w:val="000000" w:themeColor="text1"/>
          <w:sz w:val="22"/>
        </w:rPr>
        <w:t xml:space="preserve">　</w:t>
      </w:r>
      <w:r w:rsidRPr="009C457D">
        <w:rPr>
          <w:rFonts w:ascii="ＭＳ 明朝" w:eastAsia="ＭＳ 明朝" w:hAnsi="ＭＳ 明朝" w:hint="eastAsia"/>
          <w:color w:val="000000" w:themeColor="text1"/>
          <w:sz w:val="22"/>
        </w:rPr>
        <w:t>進められるよう、積極的な啓発、指導・助言を行うこと。</w:t>
      </w:r>
    </w:p>
    <w:p w14:paraId="6E0AEE6F" w14:textId="5B83B9D2" w:rsidR="00241B2B" w:rsidRDefault="00241B2B" w:rsidP="009C457D">
      <w:pPr>
        <w:widowControl/>
        <w:ind w:left="226" w:hangingChars="100" w:hanging="226"/>
        <w:rPr>
          <w:rFonts w:ascii="ＭＳ 明朝" w:eastAsia="ＭＳ 明朝" w:hAnsi="ＭＳ 明朝"/>
          <w:color w:val="000000" w:themeColor="text1"/>
          <w:sz w:val="22"/>
        </w:rPr>
      </w:pPr>
      <w:r w:rsidRPr="009C457D">
        <w:rPr>
          <w:rFonts w:ascii="ＭＳ 明朝" w:eastAsia="ＭＳ 明朝" w:hAnsi="ＭＳ 明朝" w:hint="eastAsia"/>
          <w:color w:val="000000" w:themeColor="text1"/>
          <w:sz w:val="22"/>
        </w:rPr>
        <w:t>〇 世界情勢を背景としたエネルギー価格の高騰による電気・ガス料金等の上昇によって</w:t>
      </w:r>
      <w:r w:rsidR="009C457D">
        <w:rPr>
          <w:rFonts w:ascii="ＭＳ 明朝" w:eastAsia="ＭＳ 明朝" w:hAnsi="ＭＳ 明朝" w:hint="eastAsia"/>
          <w:color w:val="000000" w:themeColor="text1"/>
          <w:sz w:val="22"/>
        </w:rPr>
        <w:t xml:space="preserve">　</w:t>
      </w:r>
      <w:r w:rsidRPr="009C457D">
        <w:rPr>
          <w:rFonts w:ascii="ＭＳ 明朝" w:eastAsia="ＭＳ 明朝" w:hAnsi="ＭＳ 明朝" w:hint="eastAsia"/>
          <w:color w:val="000000" w:themeColor="text1"/>
          <w:sz w:val="22"/>
        </w:rPr>
        <w:t>影響を受ける企業などを支援する施策を実施すること。</w:t>
      </w:r>
    </w:p>
    <w:p w14:paraId="0CE00267" w14:textId="77777777" w:rsidR="008061E1" w:rsidRDefault="008061E1" w:rsidP="00C85810">
      <w:pPr>
        <w:rPr>
          <w:rFonts w:ascii="ＭＳ ゴシック" w:eastAsia="ＭＳ ゴシック" w:hAnsi="ＭＳ ゴシック"/>
          <w:b/>
          <w:bCs/>
          <w:color w:val="000000" w:themeColor="text1"/>
          <w:sz w:val="32"/>
          <w:szCs w:val="32"/>
        </w:rPr>
      </w:pPr>
      <w:bookmarkStart w:id="3" w:name="_Hlk166849426"/>
    </w:p>
    <w:p w14:paraId="01E22265" w14:textId="27E4BAD3" w:rsidR="00C85810" w:rsidRDefault="00C85810" w:rsidP="00C85810">
      <w:pPr>
        <w:rPr>
          <w:rFonts w:ascii="ＭＳ ゴシック" w:eastAsia="ＭＳ ゴシック" w:hAnsi="ＭＳ ゴシック"/>
          <w:b/>
          <w:bCs/>
          <w:color w:val="000000" w:themeColor="text1"/>
          <w:sz w:val="32"/>
          <w:szCs w:val="32"/>
        </w:rPr>
      </w:pPr>
      <w:r>
        <w:rPr>
          <w:rFonts w:ascii="ＭＳ ゴシック" w:eastAsia="ＭＳ ゴシック" w:hAnsi="ＭＳ ゴシック" w:hint="eastAsia"/>
          <w:b/>
          <w:bCs/>
          <w:color w:val="000000" w:themeColor="text1"/>
          <w:sz w:val="32"/>
          <w:szCs w:val="32"/>
        </w:rPr>
        <w:t>【雇用</w:t>
      </w:r>
      <w:r w:rsidRPr="00ED1A2D">
        <w:rPr>
          <w:rFonts w:ascii="ＭＳ ゴシック" w:eastAsia="ＭＳ ゴシック" w:hAnsi="ＭＳ ゴシック" w:hint="eastAsia"/>
          <w:b/>
          <w:bCs/>
          <w:color w:val="000000" w:themeColor="text1"/>
          <w:sz w:val="32"/>
          <w:szCs w:val="32"/>
        </w:rPr>
        <w:t>・労働</w:t>
      </w:r>
      <w:r>
        <w:rPr>
          <w:rFonts w:ascii="ＭＳ ゴシック" w:eastAsia="ＭＳ ゴシック" w:hAnsi="ＭＳ ゴシック" w:hint="eastAsia"/>
          <w:b/>
          <w:bCs/>
          <w:color w:val="000000" w:themeColor="text1"/>
          <w:sz w:val="32"/>
          <w:szCs w:val="32"/>
        </w:rPr>
        <w:t>】</w:t>
      </w:r>
    </w:p>
    <w:p w14:paraId="2FE5953E" w14:textId="77777777" w:rsidR="00523213" w:rsidRDefault="00523213" w:rsidP="00C85810">
      <w:pPr>
        <w:rPr>
          <w:rFonts w:ascii="ＭＳ ゴシック" w:eastAsia="ＭＳ ゴシック" w:hAnsi="ＭＳ ゴシック"/>
          <w:b/>
          <w:bCs/>
          <w:color w:val="000000" w:themeColor="text1"/>
          <w:sz w:val="22"/>
        </w:rPr>
      </w:pPr>
    </w:p>
    <w:p w14:paraId="5B4E370F" w14:textId="58E6F8D9" w:rsidR="00C85810" w:rsidRPr="004D1EB3" w:rsidRDefault="00C85810" w:rsidP="00C85810">
      <w:pPr>
        <w:rPr>
          <w:rFonts w:ascii="ＭＳ ゴシック" w:eastAsia="ＭＳ ゴシック" w:hAnsi="ＭＳ ゴシック"/>
          <w:b/>
          <w:bCs/>
          <w:color w:val="000000" w:themeColor="text1"/>
          <w:sz w:val="22"/>
        </w:rPr>
      </w:pPr>
      <w:r w:rsidRPr="004D1EB3">
        <w:rPr>
          <w:rFonts w:ascii="ＭＳ ゴシック" w:eastAsia="ＭＳ ゴシック" w:hAnsi="ＭＳ ゴシック" w:hint="eastAsia"/>
          <w:b/>
          <w:bCs/>
          <w:color w:val="000000" w:themeColor="text1"/>
          <w:sz w:val="22"/>
        </w:rPr>
        <w:t>１．安定雇用と就労継続および適正な労働対価を求める取り組み</w:t>
      </w:r>
    </w:p>
    <w:bookmarkEnd w:id="3"/>
    <w:p w14:paraId="62A32765" w14:textId="03CB126C" w:rsidR="00C85810" w:rsidRPr="00ED1A2D" w:rsidRDefault="00C85810" w:rsidP="00C85810">
      <w:pPr>
        <w:spacing w:line="300" w:lineRule="exact"/>
        <w:ind w:leftChars="100" w:left="216" w:firstLineChars="100" w:firstLine="206"/>
        <w:rPr>
          <w:rFonts w:ascii="ＭＳ 明朝" w:eastAsia="ＭＳ 明朝" w:hAnsi="ＭＳ 明朝"/>
          <w:color w:val="000000" w:themeColor="text1"/>
          <w:sz w:val="20"/>
          <w:szCs w:val="20"/>
        </w:rPr>
      </w:pPr>
      <w:r w:rsidRPr="00ED1A2D">
        <w:rPr>
          <w:rFonts w:ascii="ＭＳ 明朝" w:eastAsia="ＭＳ 明朝" w:hAnsi="ＭＳ 明朝" w:hint="eastAsia"/>
          <w:color w:val="000000" w:themeColor="text1"/>
          <w:sz w:val="20"/>
          <w:szCs w:val="20"/>
        </w:rPr>
        <w:t>男女ともに直面する介護離職の防止、女性の雇用中断の防止に</w:t>
      </w:r>
      <w:r>
        <w:rPr>
          <w:rFonts w:ascii="ＭＳ 明朝" w:eastAsia="ＭＳ 明朝" w:hAnsi="ＭＳ 明朝" w:hint="eastAsia"/>
          <w:color w:val="000000" w:themeColor="text1"/>
          <w:sz w:val="20"/>
          <w:szCs w:val="20"/>
        </w:rPr>
        <w:t>向け</w:t>
      </w:r>
      <w:r w:rsidRPr="00ED1A2D">
        <w:rPr>
          <w:rFonts w:ascii="ＭＳ 明朝" w:eastAsia="ＭＳ 明朝" w:hAnsi="ＭＳ 明朝" w:hint="eastAsia"/>
          <w:color w:val="000000" w:themeColor="text1"/>
          <w:sz w:val="20"/>
          <w:szCs w:val="20"/>
        </w:rPr>
        <w:t>た男性の育児参加機会の</w:t>
      </w:r>
      <w:r w:rsidR="00997430">
        <w:rPr>
          <w:rFonts w:ascii="ＭＳ 明朝" w:eastAsia="ＭＳ 明朝" w:hAnsi="ＭＳ 明朝" w:hint="eastAsia"/>
          <w:color w:val="000000" w:themeColor="text1"/>
          <w:sz w:val="20"/>
          <w:szCs w:val="20"/>
        </w:rPr>
        <w:t xml:space="preserve">　</w:t>
      </w:r>
      <w:r w:rsidRPr="00ED1A2D">
        <w:rPr>
          <w:rFonts w:ascii="ＭＳ 明朝" w:eastAsia="ＭＳ 明朝" w:hAnsi="ＭＳ 明朝" w:hint="eastAsia"/>
          <w:color w:val="000000" w:themeColor="text1"/>
          <w:sz w:val="20"/>
          <w:szCs w:val="20"/>
        </w:rPr>
        <w:t>拡大を求めるとともに、雇用の流動化による不安定な雇用やあいまいな雇用によって働く人の</w:t>
      </w:r>
      <w:r w:rsidR="00997430">
        <w:rPr>
          <w:rFonts w:ascii="ＭＳ 明朝" w:eastAsia="ＭＳ 明朝" w:hAnsi="ＭＳ 明朝" w:hint="eastAsia"/>
          <w:color w:val="000000" w:themeColor="text1"/>
          <w:sz w:val="20"/>
          <w:szCs w:val="20"/>
        </w:rPr>
        <w:t xml:space="preserve">　</w:t>
      </w:r>
      <w:r w:rsidRPr="00ED1A2D">
        <w:rPr>
          <w:rFonts w:ascii="ＭＳ 明朝" w:eastAsia="ＭＳ 明朝" w:hAnsi="ＭＳ 明朝" w:hint="eastAsia"/>
          <w:color w:val="000000" w:themeColor="text1"/>
          <w:sz w:val="20"/>
          <w:szCs w:val="20"/>
        </w:rPr>
        <w:t>権利を守る取り組み。</w:t>
      </w:r>
    </w:p>
    <w:p w14:paraId="282B4295" w14:textId="77777777" w:rsidR="00C85810" w:rsidRPr="004D1EB3" w:rsidRDefault="00C85810" w:rsidP="00C85810">
      <w:pPr>
        <w:rPr>
          <w:rFonts w:ascii="ＭＳ 明朝" w:eastAsia="ＭＳ 明朝" w:hAnsi="ＭＳ 明朝"/>
          <w:color w:val="000000" w:themeColor="text1"/>
          <w:sz w:val="22"/>
        </w:rPr>
      </w:pPr>
    </w:p>
    <w:p w14:paraId="7D512327" w14:textId="6CB59792" w:rsidR="004F1225" w:rsidRPr="003B3515" w:rsidRDefault="00C85810" w:rsidP="003B3515">
      <w:pPr>
        <w:ind w:left="907" w:hangingChars="400" w:hanging="907"/>
        <w:rPr>
          <w:rFonts w:ascii="ＭＳ ゴシック" w:eastAsia="ＭＳ ゴシック" w:hAnsi="ＭＳ ゴシック"/>
          <w:b/>
          <w:bCs/>
          <w:color w:val="000000" w:themeColor="text1"/>
          <w:sz w:val="22"/>
          <w:bdr w:val="single" w:sz="4" w:space="0" w:color="auto"/>
          <w:shd w:val="pct15" w:color="auto" w:fill="FFFFFF"/>
        </w:rPr>
      </w:pPr>
      <w:r w:rsidRPr="001720D7">
        <w:rPr>
          <w:rFonts w:ascii="ＭＳ ゴシック" w:eastAsia="ＭＳ ゴシック" w:hAnsi="ＭＳ ゴシック" w:hint="eastAsia"/>
          <w:b/>
          <w:bCs/>
          <w:color w:val="000000" w:themeColor="text1"/>
          <w:sz w:val="22"/>
          <w:bdr w:val="single" w:sz="4" w:space="0" w:color="auto"/>
          <w:shd w:val="pct15" w:color="auto" w:fill="FFFFFF"/>
        </w:rPr>
        <w:t xml:space="preserve"> 重点</w:t>
      </w:r>
      <w:r w:rsidR="00907EF3">
        <w:rPr>
          <w:rFonts w:ascii="ＭＳ ゴシック" w:eastAsia="ＭＳ ゴシック" w:hAnsi="ＭＳ ゴシック" w:hint="eastAsia"/>
          <w:b/>
          <w:bCs/>
          <w:color w:val="000000" w:themeColor="text1"/>
          <w:sz w:val="22"/>
          <w:bdr w:val="single" w:sz="4" w:space="0" w:color="auto"/>
          <w:shd w:val="pct15" w:color="auto" w:fill="FFFFFF"/>
        </w:rPr>
        <w:t>３</w:t>
      </w:r>
      <w:r w:rsidRPr="001720D7">
        <w:rPr>
          <w:rFonts w:ascii="ＭＳ ゴシック" w:eastAsia="ＭＳ ゴシック" w:hAnsi="ＭＳ ゴシック" w:hint="eastAsia"/>
          <w:b/>
          <w:bCs/>
          <w:color w:val="000000" w:themeColor="text1"/>
          <w:sz w:val="22"/>
          <w:bdr w:val="single" w:sz="4" w:space="0" w:color="auto"/>
          <w:shd w:val="pct15" w:color="auto" w:fill="FFFFFF"/>
        </w:rPr>
        <w:t xml:space="preserve"> </w:t>
      </w:r>
      <w:r w:rsidR="002F29DC">
        <w:rPr>
          <w:rFonts w:ascii="ＭＳ 明朝" w:eastAsia="ＭＳ 明朝" w:hAnsi="ＭＳ 明朝" w:hint="eastAsia"/>
          <w:color w:val="000000" w:themeColor="text1"/>
          <w:sz w:val="22"/>
        </w:rPr>
        <w:t>〈新規〉</w:t>
      </w:r>
    </w:p>
    <w:p w14:paraId="62A88D4D" w14:textId="02E9DC1A" w:rsidR="00A7344C" w:rsidRPr="00B956EE" w:rsidRDefault="00C85810" w:rsidP="00A7344C">
      <w:pPr>
        <w:ind w:leftChars="100" w:left="216" w:firstLineChars="100" w:firstLine="226"/>
        <w:rPr>
          <w:rFonts w:ascii="ＭＳ 明朝" w:eastAsia="ＭＳ 明朝" w:hAnsi="ＭＳ 明朝"/>
          <w:sz w:val="22"/>
        </w:rPr>
      </w:pPr>
      <w:r w:rsidRPr="00B956EE">
        <w:rPr>
          <w:rFonts w:ascii="ＭＳ 明朝" w:eastAsia="ＭＳ 明朝" w:hAnsi="ＭＳ 明朝" w:hint="eastAsia"/>
          <w:sz w:val="22"/>
        </w:rPr>
        <w:t>本来は労働関係法令の保護の対象となる「労働者」に該当するにもかかわらず、請負、委託などの形式をとることによって、労働法の保護を受けることができない労働者が</w:t>
      </w:r>
      <w:r w:rsidR="00997430" w:rsidRPr="00B956EE">
        <w:rPr>
          <w:rFonts w:ascii="ＭＳ 明朝" w:eastAsia="ＭＳ 明朝" w:hAnsi="ＭＳ 明朝" w:hint="eastAsia"/>
          <w:sz w:val="22"/>
        </w:rPr>
        <w:t xml:space="preserve">　</w:t>
      </w:r>
      <w:r w:rsidRPr="00B956EE">
        <w:rPr>
          <w:rFonts w:ascii="ＭＳ 明朝" w:eastAsia="ＭＳ 明朝" w:hAnsi="ＭＳ 明朝" w:hint="eastAsia"/>
          <w:sz w:val="22"/>
        </w:rPr>
        <w:t>増加している。本来「労働者」である者を非労働者として扱うことは、労働基準法に</w:t>
      </w:r>
      <w:r w:rsidR="00997430" w:rsidRPr="00B956EE">
        <w:rPr>
          <w:rFonts w:ascii="ＭＳ 明朝" w:eastAsia="ＭＳ 明朝" w:hAnsi="ＭＳ 明朝" w:hint="eastAsia"/>
          <w:sz w:val="22"/>
        </w:rPr>
        <w:t xml:space="preserve">　　　</w:t>
      </w:r>
      <w:r w:rsidRPr="00B956EE">
        <w:rPr>
          <w:rFonts w:ascii="ＭＳ 明朝" w:eastAsia="ＭＳ 明朝" w:hAnsi="ＭＳ 明朝" w:hint="eastAsia"/>
          <w:sz w:val="22"/>
        </w:rPr>
        <w:t>定めた最低限の労働条件の実現を妨げ労働基本権を侵害するものとして、それ自体が</w:t>
      </w:r>
      <w:r w:rsidR="00997430" w:rsidRPr="00B956EE">
        <w:rPr>
          <w:rFonts w:ascii="ＭＳ 明朝" w:eastAsia="ＭＳ 明朝" w:hAnsi="ＭＳ 明朝" w:hint="eastAsia"/>
          <w:sz w:val="22"/>
        </w:rPr>
        <w:t xml:space="preserve">　</w:t>
      </w:r>
      <w:r w:rsidRPr="00B956EE">
        <w:rPr>
          <w:rFonts w:ascii="ＭＳ 明朝" w:eastAsia="ＭＳ 明朝" w:hAnsi="ＭＳ 明朝" w:hint="eastAsia"/>
          <w:sz w:val="22"/>
        </w:rPr>
        <w:t>重大な人権侵害であることについて啓発・教育の機会の充実をはかること。</w:t>
      </w:r>
    </w:p>
    <w:p w14:paraId="63A9512F" w14:textId="0DF74897" w:rsidR="00C85810" w:rsidRPr="00B956EE" w:rsidRDefault="00C85810" w:rsidP="00A7344C">
      <w:pPr>
        <w:ind w:leftChars="100" w:left="216" w:firstLineChars="100" w:firstLine="222"/>
        <w:rPr>
          <w:rFonts w:ascii="ＭＳ 明朝" w:eastAsia="ＭＳ 明朝" w:hAnsi="ＭＳ 明朝"/>
          <w:sz w:val="22"/>
        </w:rPr>
      </w:pPr>
      <w:r w:rsidRPr="00B956EE">
        <w:rPr>
          <w:rFonts w:ascii="ＭＳ 明朝" w:eastAsia="ＭＳ 明朝" w:hAnsi="ＭＳ 明朝" w:hint="eastAsia"/>
          <w:spacing w:val="-2"/>
          <w:sz w:val="22"/>
        </w:rPr>
        <w:t>また、国・自治体との契約においてフリーランス新法の適用となる事例がある場合には、</w:t>
      </w:r>
      <w:r w:rsidRPr="00B956EE">
        <w:rPr>
          <w:rFonts w:ascii="ＭＳ 明朝" w:eastAsia="ＭＳ 明朝" w:hAnsi="ＭＳ 明朝" w:hint="eastAsia"/>
          <w:sz w:val="22"/>
        </w:rPr>
        <w:t>労働者としての労働条件の最低基準が遵守されるよう啓発も含め適切に対応すること。</w:t>
      </w:r>
    </w:p>
    <w:p w14:paraId="719C5A74" w14:textId="77777777" w:rsidR="00C85810" w:rsidRPr="008939B0" w:rsidRDefault="00C85810" w:rsidP="00C85810">
      <w:pPr>
        <w:rPr>
          <w:rFonts w:ascii="ＭＳ ゴシック" w:eastAsia="ＭＳ ゴシック" w:hAnsi="ＭＳ ゴシック"/>
          <w:b/>
          <w:bCs/>
          <w:sz w:val="22"/>
        </w:rPr>
      </w:pPr>
      <w:bookmarkStart w:id="4" w:name="_Hlk166849467"/>
    </w:p>
    <w:p w14:paraId="1CD1A32E" w14:textId="52361CDF" w:rsidR="006D4804" w:rsidRDefault="000120E9" w:rsidP="00C85810">
      <w:pPr>
        <w:rPr>
          <w:rFonts w:ascii="ＭＳ ゴシック" w:eastAsia="ＭＳ ゴシック" w:hAnsi="ＭＳ ゴシック"/>
          <w:b/>
          <w:bCs/>
          <w:color w:val="000000" w:themeColor="text1"/>
          <w:sz w:val="22"/>
        </w:rPr>
      </w:pPr>
      <w:r>
        <w:rPr>
          <w:rFonts w:ascii="ＭＳ 明朝" w:eastAsia="ＭＳ 明朝" w:hAnsi="ＭＳ 明朝"/>
          <w:noProof/>
          <w:sz w:val="22"/>
        </w:rPr>
        <w:lastRenderedPageBreak/>
        <mc:AlternateContent>
          <mc:Choice Requires="wps">
            <w:drawing>
              <wp:anchor distT="0" distB="0" distL="114300" distR="114300" simplePos="0" relativeHeight="251665408" behindDoc="0" locked="0" layoutInCell="1" allowOverlap="1" wp14:anchorId="7D4F5A8F" wp14:editId="13E7F47C">
                <wp:simplePos x="0" y="0"/>
                <wp:positionH relativeFrom="column">
                  <wp:posOffset>-65543</wp:posOffset>
                </wp:positionH>
                <wp:positionV relativeFrom="paragraph">
                  <wp:posOffset>172996</wp:posOffset>
                </wp:positionV>
                <wp:extent cx="5923722" cy="1721457"/>
                <wp:effectExtent l="0" t="0" r="20320" b="12700"/>
                <wp:wrapNone/>
                <wp:docPr id="784202305" name="正方形/長方形 1"/>
                <wp:cNvGraphicFramePr/>
                <a:graphic xmlns:a="http://schemas.openxmlformats.org/drawingml/2006/main">
                  <a:graphicData uri="http://schemas.microsoft.com/office/word/2010/wordprocessingShape">
                    <wps:wsp>
                      <wps:cNvSpPr/>
                      <wps:spPr>
                        <a:xfrm>
                          <a:off x="0" y="0"/>
                          <a:ext cx="5923722" cy="172145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C9E1FE" id="正方形/長方形 1" o:spid="_x0000_s1026" style="position:absolute;margin-left:-5.15pt;margin-top:13.6pt;width:466.45pt;height:135.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oDZAIAAB8FAAAOAAAAZHJzL2Uyb0RvYy54bWysVE1v2zAMvQ/YfxB0X/2xdl2DOkWQosOA&#10;og3WDj2rshQbkEWNUuJkv36U7DhFW+ww7GJLIvlIPj3q8mrXGbZV6FuwFS9Ocs6UlVC3dl3xn483&#10;n75y5oOwtTBgVcX3yvOr+ccPl72bqRIaMLVCRiDWz3pX8SYEN8syLxvVCX8CTlkyasBOBNriOqtR&#10;9ITemazM8y9ZD1g7BKm8p9PrwcjnCV9rJcO91l4FZipOtYX0xfR9jt9sfilmaxSuaeVYhviHKjrR&#10;Wko6QV2LINgG2zdQXSsRPOhwIqHLQOtWqtQDdVPkr7p5aIRTqRcix7uJJv//YOXd9sGtkGjonZ95&#10;WsYudhq7+Kf62C6RtZ/IUrvAJB2eXZSfz8uSM0m24rwsTs/OI53ZMdyhD98UdCwuKo50G4kksb31&#10;YXA9uMRsFm5aY+L5sZa0CnujooOxP5RmbU3ZywSUZKKWBtlW0AULKZUNxWBqRK2G4+Isz9NNU2lT&#10;RCo0AUZkTYkn7BEgSvAt9lD26B9DVVLZFJz/rbAheIpImcGGKbhrLeB7AIa6GjMP/geSBmoiS89Q&#10;71fIEAaNeydvWqL9VviwEkiiJvnToIZ7+mgDfcVhXHHWAP5+7zz6k9bIyllPQ1Jx/2sjUHFmvltS&#10;4UVxehqnKm3o/kva4EvL80uL3XRLoGsq6ElwMi2jfzCHpUbonmieFzErmYSVlLviMuBhswzD8NKL&#10;INVikdxokpwIt/bByQgeWY2yetw9CXSj9gLJ9g4OAyVmryQ4+MZIC4tNAN0mfR55HfmmKUzCGV+M&#10;OOYv98nr+K7N/wAAAP//AwBQSwMEFAAGAAgAAAAhADYNvqzfAAAACgEAAA8AAABkcnMvZG93bnJl&#10;di54bWxMj8FOwzAMhu9IvENkJG5bukwaa9d0AiQ4DHFgTOKaNllS0Tglybby9pgTHG1/+v399Xby&#10;AzubmPqAEhbzApjBLugerYTD+9NsDSxlhVoNAY2Eb5Ng21xf1arS4YJv5rzPllEIpkpJcDmPFeep&#10;c8arNA+jQbodQ/Qq0xgt11FdKNwPXBTFinvVI31wajSPznSf+5OX0NqHqcSd3Xn3nG04fLy8fvko&#10;5e3NdL8Bls2U/2D41Sd1aMipDSfUiQ0SZotiSagEcSeAEVAKsQLW0qJcL4E3Nf9fofkBAAD//wMA&#10;UEsBAi0AFAAGAAgAAAAhALaDOJL+AAAA4QEAABMAAAAAAAAAAAAAAAAAAAAAAFtDb250ZW50X1R5&#10;cGVzXS54bWxQSwECLQAUAAYACAAAACEAOP0h/9YAAACUAQAACwAAAAAAAAAAAAAAAAAvAQAAX3Jl&#10;bHMvLnJlbHNQSwECLQAUAAYACAAAACEABf4qA2QCAAAfBQAADgAAAAAAAAAAAAAAAAAuAgAAZHJz&#10;L2Uyb0RvYy54bWxQSwECLQAUAAYACAAAACEANg2+rN8AAAAKAQAADwAAAAAAAAAAAAAAAAC+BAAA&#10;ZHJzL2Rvd25yZXYueG1sUEsFBgAAAAAEAAQA8wAAAMoFAAAAAA==&#10;" filled="f" strokecolor="#09101d [484]" strokeweight="1pt"/>
            </w:pict>
          </mc:Fallback>
        </mc:AlternateContent>
      </w:r>
    </w:p>
    <w:p w14:paraId="1C0D8279" w14:textId="5AAA4C18" w:rsidR="002F2957" w:rsidRDefault="002F2957" w:rsidP="002F2957">
      <w:pPr>
        <w:rPr>
          <w:rFonts w:ascii="ＭＳ ゴシック" w:eastAsia="ＭＳ ゴシック" w:hAnsi="ＭＳ ゴシック"/>
          <w:color w:val="000000" w:themeColor="text1"/>
          <w:sz w:val="22"/>
        </w:rPr>
      </w:pPr>
      <w:r w:rsidRPr="002F2957">
        <w:rPr>
          <w:rFonts w:ascii="ＭＳ ゴシック" w:eastAsia="ＭＳ ゴシック" w:hAnsi="ＭＳ ゴシック" w:hint="eastAsia"/>
          <w:color w:val="000000" w:themeColor="text1"/>
          <w:sz w:val="22"/>
        </w:rPr>
        <w:t>重点３経済労働</w:t>
      </w:r>
      <w:r>
        <w:rPr>
          <w:rFonts w:ascii="ＭＳ ゴシック" w:eastAsia="ＭＳ ゴシック" w:hAnsi="ＭＳ ゴシック" w:hint="eastAsia"/>
          <w:color w:val="000000" w:themeColor="text1"/>
          <w:sz w:val="22"/>
        </w:rPr>
        <w:t>局</w:t>
      </w:r>
      <w:r w:rsidRPr="002F2957">
        <w:rPr>
          <w:rFonts w:ascii="ＭＳ ゴシック" w:eastAsia="ＭＳ ゴシック" w:hAnsi="ＭＳ ゴシック"/>
          <w:color w:val="000000" w:themeColor="text1"/>
          <w:sz w:val="22"/>
        </w:rPr>
        <w:t>労働雇用部</w:t>
      </w:r>
    </w:p>
    <w:p w14:paraId="44A0E3F5" w14:textId="77777777" w:rsidR="007E158C" w:rsidRDefault="002F2957" w:rsidP="002F2957">
      <w:pPr>
        <w:ind w:firstLineChars="100" w:firstLine="226"/>
        <w:rPr>
          <w:rFonts w:ascii="ＭＳ ゴシック" w:eastAsia="ＭＳ ゴシック" w:hAnsi="ＭＳ ゴシック"/>
          <w:color w:val="000000" w:themeColor="text1"/>
          <w:sz w:val="22"/>
        </w:rPr>
      </w:pPr>
      <w:r w:rsidRPr="002F2957">
        <w:rPr>
          <w:rFonts w:ascii="ＭＳ ゴシック" w:eastAsia="ＭＳ ゴシック" w:hAnsi="ＭＳ ゴシック" w:hint="eastAsia"/>
          <w:color w:val="000000" w:themeColor="text1"/>
          <w:sz w:val="22"/>
        </w:rPr>
        <w:t>フリーランス法の普及啓発につきましては、国によりパンフレットや説明動画などによる普及啓発を行っておりますが、本市におきましても、市ホームページにおいて、厚生労働省が設置したフリーランス・トラブル110番などを御案内しているほか、広報誌「かわさき労働情報」において、同法の目的、適用対象などの情報を周知したところでございます。</w:t>
      </w:r>
    </w:p>
    <w:p w14:paraId="5B633559" w14:textId="17CC0C6A" w:rsidR="002F2957" w:rsidRPr="002F2957" w:rsidRDefault="002F2957" w:rsidP="002F2957">
      <w:pPr>
        <w:ind w:firstLineChars="100" w:firstLine="226"/>
        <w:rPr>
          <w:rFonts w:ascii="ＭＳ ゴシック" w:eastAsia="ＭＳ ゴシック" w:hAnsi="ＭＳ ゴシック"/>
          <w:color w:val="000000" w:themeColor="text1"/>
          <w:sz w:val="22"/>
        </w:rPr>
      </w:pPr>
      <w:r w:rsidRPr="002F2957">
        <w:rPr>
          <w:rFonts w:ascii="ＭＳ ゴシック" w:eastAsia="ＭＳ ゴシック" w:hAnsi="ＭＳ ゴシック" w:hint="eastAsia"/>
          <w:color w:val="000000" w:themeColor="text1"/>
          <w:sz w:val="22"/>
        </w:rPr>
        <w:t>今後につきましても、「かわさき労働情報」等を活用した啓発活動に</w:t>
      </w:r>
      <w:r w:rsidR="00D55453">
        <w:rPr>
          <w:rFonts w:ascii="ＭＳ ゴシック" w:eastAsia="ＭＳ ゴシック" w:hAnsi="ＭＳ ゴシック" w:hint="eastAsia"/>
          <w:color w:val="000000" w:themeColor="text1"/>
          <w:sz w:val="22"/>
        </w:rPr>
        <w:t>努めて</w:t>
      </w:r>
      <w:r w:rsidRPr="002F2957">
        <w:rPr>
          <w:rFonts w:ascii="ＭＳ ゴシック" w:eastAsia="ＭＳ ゴシック" w:hAnsi="ＭＳ ゴシック" w:hint="eastAsia"/>
          <w:color w:val="000000" w:themeColor="text1"/>
          <w:sz w:val="22"/>
        </w:rPr>
        <w:t>まいります。</w:t>
      </w:r>
    </w:p>
    <w:p w14:paraId="39982068" w14:textId="77777777" w:rsidR="002F2957" w:rsidRPr="002F2957" w:rsidRDefault="002F2957" w:rsidP="002F2957">
      <w:pPr>
        <w:rPr>
          <w:rFonts w:ascii="ＭＳ ゴシック" w:eastAsia="ＭＳ ゴシック" w:hAnsi="ＭＳ ゴシック"/>
          <w:color w:val="000000" w:themeColor="text1"/>
          <w:sz w:val="22"/>
        </w:rPr>
      </w:pPr>
    </w:p>
    <w:p w14:paraId="118340C9" w14:textId="77777777" w:rsidR="002F2957" w:rsidRPr="002F2957" w:rsidRDefault="002F2957" w:rsidP="002F2957">
      <w:pPr>
        <w:rPr>
          <w:rFonts w:ascii="ＭＳ ゴシック" w:eastAsia="ＭＳ ゴシック" w:hAnsi="ＭＳ ゴシック"/>
          <w:color w:val="000000" w:themeColor="text1"/>
          <w:sz w:val="22"/>
        </w:rPr>
      </w:pPr>
    </w:p>
    <w:p w14:paraId="164700F0" w14:textId="4BACD32E" w:rsidR="00C85810" w:rsidRPr="005C10ED" w:rsidRDefault="00A7344C" w:rsidP="00C85810">
      <w:pPr>
        <w:rPr>
          <w:rFonts w:ascii="ＭＳ 明朝" w:eastAsia="ＭＳ 明朝" w:hAnsi="ＭＳ 明朝"/>
          <w:color w:val="000000" w:themeColor="text1"/>
          <w:sz w:val="22"/>
        </w:rPr>
      </w:pPr>
      <w:r>
        <w:rPr>
          <w:rFonts w:ascii="ＭＳ ゴシック" w:eastAsia="ＭＳ ゴシック" w:hAnsi="ＭＳ ゴシック" w:hint="eastAsia"/>
          <w:b/>
          <w:bCs/>
          <w:color w:val="000000" w:themeColor="text1"/>
          <w:sz w:val="22"/>
          <w:bdr w:val="single" w:sz="4" w:space="0" w:color="auto"/>
          <w:shd w:val="pct15" w:color="auto" w:fill="FFFFFF"/>
        </w:rPr>
        <w:t xml:space="preserve"> 一</w:t>
      </w:r>
      <w:r w:rsidR="00C85810">
        <w:rPr>
          <w:rFonts w:ascii="ＭＳ ゴシック" w:eastAsia="ＭＳ ゴシック" w:hAnsi="ＭＳ ゴシック" w:hint="eastAsia"/>
          <w:b/>
          <w:bCs/>
          <w:color w:val="000000" w:themeColor="text1"/>
          <w:sz w:val="22"/>
          <w:bdr w:val="single" w:sz="4" w:space="0" w:color="auto"/>
          <w:shd w:val="pct15" w:color="auto" w:fill="FFFFFF"/>
        </w:rPr>
        <w:t xml:space="preserve">般 </w:t>
      </w:r>
    </w:p>
    <w:p w14:paraId="21821493" w14:textId="77777777" w:rsidR="008939B0" w:rsidRDefault="00C85810" w:rsidP="00C85810">
      <w:pPr>
        <w:ind w:left="226" w:hangingChars="100" w:hanging="226"/>
        <w:rPr>
          <w:rFonts w:ascii="ＭＳ 明朝" w:eastAsia="ＭＳ 明朝" w:hAnsi="ＭＳ 明朝"/>
          <w:color w:val="000000" w:themeColor="text1"/>
          <w:sz w:val="22"/>
        </w:rPr>
      </w:pPr>
      <w:r w:rsidRPr="00ED1A2D">
        <w:rPr>
          <w:rFonts w:ascii="ＭＳ 明朝" w:eastAsia="ＭＳ 明朝" w:hAnsi="ＭＳ 明朝" w:hint="eastAsia"/>
          <w:color w:val="000000" w:themeColor="text1"/>
          <w:sz w:val="22"/>
        </w:rPr>
        <w:t>〇 中小企業・零細事業者が、最低賃金の引き上げ分を含む労務費上昇分を適切に価格転嫁できるよう、中小企業支援策を充実すること。</w:t>
      </w:r>
    </w:p>
    <w:p w14:paraId="0B3BFD9D" w14:textId="4E673398" w:rsidR="008939B0" w:rsidRDefault="00C85810" w:rsidP="008939B0">
      <w:pPr>
        <w:ind w:leftChars="100" w:left="216" w:firstLineChars="50" w:firstLine="113"/>
        <w:rPr>
          <w:rFonts w:ascii="ＭＳ 明朝" w:eastAsia="ＭＳ 明朝" w:hAnsi="ＭＳ 明朝"/>
          <w:color w:val="000000" w:themeColor="text1"/>
          <w:sz w:val="22"/>
        </w:rPr>
      </w:pPr>
      <w:r w:rsidRPr="00ED1A2D">
        <w:rPr>
          <w:rFonts w:ascii="ＭＳ 明朝" w:eastAsia="ＭＳ 明朝" w:hAnsi="ＭＳ 明朝" w:hint="eastAsia"/>
          <w:color w:val="000000" w:themeColor="text1"/>
          <w:sz w:val="22"/>
        </w:rPr>
        <w:t>あわせて</w:t>
      </w:r>
      <w:r w:rsidR="008939B0">
        <w:rPr>
          <w:rFonts w:ascii="ＭＳ 明朝" w:eastAsia="ＭＳ 明朝" w:hAnsi="ＭＳ 明朝" w:hint="eastAsia"/>
          <w:color w:val="000000" w:themeColor="text1"/>
          <w:sz w:val="22"/>
        </w:rPr>
        <w:t>、</w:t>
      </w:r>
      <w:r w:rsidRPr="00ED1A2D">
        <w:rPr>
          <w:rFonts w:ascii="ＭＳ 明朝" w:eastAsia="ＭＳ 明朝" w:hAnsi="ＭＳ 明朝" w:hint="eastAsia"/>
          <w:color w:val="000000" w:themeColor="text1"/>
          <w:sz w:val="22"/>
        </w:rPr>
        <w:t>各種助成金制度の周知を進め利用促進をはかること。</w:t>
      </w:r>
    </w:p>
    <w:p w14:paraId="3CFBC723" w14:textId="31079716" w:rsidR="00C85810" w:rsidRDefault="00C85810" w:rsidP="008939B0">
      <w:pPr>
        <w:ind w:firstLineChars="150" w:firstLine="339"/>
        <w:rPr>
          <w:rFonts w:ascii="ＭＳ 明朝" w:eastAsia="ＭＳ 明朝" w:hAnsi="ＭＳ 明朝"/>
          <w:color w:val="000000" w:themeColor="text1"/>
          <w:sz w:val="22"/>
        </w:rPr>
      </w:pPr>
      <w:r w:rsidRPr="00ED1A2D">
        <w:rPr>
          <w:rFonts w:ascii="ＭＳ 明朝" w:eastAsia="ＭＳ 明朝" w:hAnsi="ＭＳ 明朝" w:hint="eastAsia"/>
          <w:color w:val="000000" w:themeColor="text1"/>
          <w:sz w:val="22"/>
        </w:rPr>
        <w:t>また、監督にあたる要員の増強等、監督体制の強化を進めること。</w:t>
      </w:r>
    </w:p>
    <w:p w14:paraId="22135C4A" w14:textId="77777777" w:rsidR="00C85810" w:rsidRPr="00ED1A2D" w:rsidRDefault="00C85810" w:rsidP="00C85810">
      <w:pPr>
        <w:ind w:left="226" w:hangingChars="100" w:hanging="226"/>
        <w:rPr>
          <w:rFonts w:ascii="ＭＳ 明朝" w:eastAsia="ＭＳ 明朝" w:hAnsi="ＭＳ 明朝"/>
          <w:color w:val="000000" w:themeColor="text1"/>
          <w:sz w:val="22"/>
        </w:rPr>
      </w:pPr>
      <w:r w:rsidRPr="00ED1A2D">
        <w:rPr>
          <w:rFonts w:ascii="ＭＳ 明朝" w:eastAsia="ＭＳ 明朝" w:hAnsi="ＭＳ 明朝" w:hint="eastAsia"/>
          <w:color w:val="000000" w:themeColor="text1"/>
          <w:sz w:val="22"/>
        </w:rPr>
        <w:t xml:space="preserve">〇 </w:t>
      </w:r>
      <w:r w:rsidRPr="00997430">
        <w:rPr>
          <w:rFonts w:ascii="ＭＳ 明朝" w:eastAsia="ＭＳ 明朝" w:hAnsi="ＭＳ 明朝" w:hint="eastAsia"/>
          <w:color w:val="000000" w:themeColor="text1"/>
          <w:spacing w:val="-2"/>
          <w:sz w:val="22"/>
        </w:rPr>
        <w:t>年齢や在職・離職にかかわらず、働く者の学び直しの機会の拡充など、すべての働く者に</w:t>
      </w:r>
      <w:r w:rsidRPr="00ED1A2D">
        <w:rPr>
          <w:rFonts w:ascii="ＭＳ 明朝" w:eastAsia="ＭＳ 明朝" w:hAnsi="ＭＳ 明朝" w:hint="eastAsia"/>
          <w:color w:val="000000" w:themeColor="text1"/>
          <w:sz w:val="22"/>
        </w:rPr>
        <w:t>適切な訓練機会の提供をはかること。</w:t>
      </w:r>
    </w:p>
    <w:p w14:paraId="5BC83CCD" w14:textId="77777777" w:rsidR="00C85810" w:rsidRPr="00ED1A2D" w:rsidRDefault="00C85810" w:rsidP="00C85810">
      <w:pPr>
        <w:ind w:left="226" w:hangingChars="100" w:hanging="226"/>
        <w:rPr>
          <w:rFonts w:ascii="ＭＳ 明朝" w:eastAsia="ＭＳ 明朝" w:hAnsi="ＭＳ 明朝"/>
          <w:color w:val="000000" w:themeColor="text1"/>
          <w:sz w:val="22"/>
        </w:rPr>
      </w:pPr>
      <w:bookmarkStart w:id="5" w:name="_Hlk191881554"/>
      <w:r w:rsidRPr="00ED1A2D">
        <w:rPr>
          <w:rFonts w:ascii="ＭＳ 明朝" w:eastAsia="ＭＳ 明朝" w:hAnsi="ＭＳ 明朝" w:hint="eastAsia"/>
          <w:color w:val="000000" w:themeColor="text1"/>
          <w:sz w:val="22"/>
        </w:rPr>
        <w:t>〇 ｢小１の壁｣｢小４の壁｣など、仕事と育児の両立支援に向け、退職を選択することがないよう、部分休業枠の拡充など、必要な対策を講じること。</w:t>
      </w:r>
    </w:p>
    <w:p w14:paraId="2BD16DF9" w14:textId="77777777" w:rsidR="00C85810" w:rsidRPr="00ED1A2D" w:rsidRDefault="00C85810" w:rsidP="00C85810">
      <w:pPr>
        <w:ind w:left="226" w:hangingChars="100" w:hanging="226"/>
        <w:rPr>
          <w:rFonts w:ascii="ＭＳ 明朝" w:eastAsia="ＭＳ 明朝" w:hAnsi="ＭＳ 明朝"/>
          <w:color w:val="000000" w:themeColor="text1"/>
          <w:sz w:val="22"/>
        </w:rPr>
      </w:pPr>
      <w:r w:rsidRPr="00ED1A2D">
        <w:rPr>
          <w:rFonts w:ascii="ＭＳ 明朝" w:eastAsia="ＭＳ 明朝" w:hAnsi="ＭＳ 明朝" w:hint="eastAsia"/>
          <w:color w:val="000000" w:themeColor="text1"/>
          <w:sz w:val="22"/>
        </w:rPr>
        <w:t>〇 「育児と介護」のダブルケアを担う労働者が増加しており、介護離職を防止し若年者の継続就業を支援する施策を実施すること。</w:t>
      </w:r>
    </w:p>
    <w:bookmarkEnd w:id="5"/>
    <w:p w14:paraId="64AEAE7A" w14:textId="77777777" w:rsidR="008939B0" w:rsidRDefault="00C85810" w:rsidP="00C85810">
      <w:pPr>
        <w:ind w:left="226" w:hangingChars="100" w:hanging="226"/>
        <w:rPr>
          <w:rFonts w:ascii="ＭＳ 明朝" w:eastAsia="ＭＳ 明朝" w:hAnsi="ＭＳ 明朝"/>
          <w:color w:val="000000" w:themeColor="text1"/>
          <w:sz w:val="22"/>
        </w:rPr>
      </w:pPr>
      <w:r w:rsidRPr="00ED1A2D">
        <w:rPr>
          <w:rFonts w:ascii="ＭＳ 明朝" w:eastAsia="ＭＳ 明朝" w:hAnsi="ＭＳ 明朝" w:hint="eastAsia"/>
          <w:color w:val="000000" w:themeColor="text1"/>
          <w:sz w:val="22"/>
        </w:rPr>
        <w:t>〇 最低賃金について、中期的に国際標準を意識した一般労働者の賃金中央値の６</w:t>
      </w:r>
      <w:r w:rsidRPr="00ED1A2D">
        <w:rPr>
          <w:rFonts w:ascii="ＭＳ 明朝" w:eastAsia="ＭＳ 明朝" w:hAnsi="ＭＳ 明朝"/>
          <w:color w:val="000000" w:themeColor="text1"/>
          <w:sz w:val="22"/>
        </w:rPr>
        <w:t>割</w:t>
      </w:r>
      <w:r w:rsidRPr="00ED1A2D">
        <w:rPr>
          <w:rFonts w:ascii="ＭＳ 明朝" w:eastAsia="ＭＳ 明朝" w:hAnsi="ＭＳ 明朝" w:hint="eastAsia"/>
          <w:color w:val="000000" w:themeColor="text1"/>
          <w:sz w:val="22"/>
        </w:rPr>
        <w:t>水準を</w:t>
      </w:r>
      <w:r w:rsidRPr="00450CA2">
        <w:rPr>
          <w:rFonts w:ascii="ＭＳ 明朝" w:eastAsia="ＭＳ 明朝" w:hAnsi="ＭＳ 明朝" w:hint="eastAsia"/>
          <w:color w:val="000000" w:themeColor="text1"/>
          <w:sz w:val="22"/>
        </w:rPr>
        <w:t>めざし、早期の実現に向けた一層の引き上げと環境整備をはかる</w:t>
      </w:r>
      <w:r w:rsidR="008939B0" w:rsidRPr="00450CA2">
        <w:rPr>
          <w:rFonts w:ascii="ＭＳ 明朝" w:eastAsia="ＭＳ 明朝" w:hAnsi="ＭＳ 明朝" w:hint="eastAsia"/>
          <w:color w:val="000000" w:themeColor="text1"/>
          <w:sz w:val="22"/>
        </w:rPr>
        <w:t>こと</w:t>
      </w:r>
      <w:r w:rsidRPr="00450CA2">
        <w:rPr>
          <w:rFonts w:ascii="ＭＳ 明朝" w:eastAsia="ＭＳ 明朝" w:hAnsi="ＭＳ 明朝" w:hint="eastAsia"/>
          <w:color w:val="000000" w:themeColor="text1"/>
          <w:sz w:val="22"/>
        </w:rPr>
        <w:t>。</w:t>
      </w:r>
    </w:p>
    <w:p w14:paraId="1C74B9B5" w14:textId="2C0C087F" w:rsidR="00C85810" w:rsidRPr="00ED1A2D" w:rsidRDefault="00C85810" w:rsidP="008939B0">
      <w:pPr>
        <w:ind w:leftChars="100" w:left="216" w:firstLineChars="50" w:firstLine="113"/>
        <w:rPr>
          <w:rFonts w:ascii="ＭＳ 明朝" w:eastAsia="ＭＳ 明朝" w:hAnsi="ＭＳ 明朝"/>
          <w:color w:val="000000" w:themeColor="text1"/>
          <w:sz w:val="22"/>
        </w:rPr>
      </w:pPr>
      <w:r w:rsidRPr="00ED1A2D">
        <w:rPr>
          <w:rFonts w:ascii="ＭＳ 明朝" w:eastAsia="ＭＳ 明朝" w:hAnsi="ＭＳ 明朝" w:hint="eastAsia"/>
          <w:color w:val="000000" w:themeColor="text1"/>
          <w:sz w:val="22"/>
        </w:rPr>
        <w:t>あわせて、監督体制の強化などを通じ、履行確保を徹底すること。</w:t>
      </w:r>
    </w:p>
    <w:p w14:paraId="45051CD6" w14:textId="77777777" w:rsidR="00C85810" w:rsidRPr="00ED1A2D" w:rsidRDefault="00C85810" w:rsidP="00C85810">
      <w:pPr>
        <w:ind w:left="226" w:hangingChars="100" w:hanging="226"/>
        <w:rPr>
          <w:rFonts w:ascii="ＭＳ 明朝" w:eastAsia="ＭＳ 明朝" w:hAnsi="ＭＳ 明朝"/>
          <w:color w:val="000000" w:themeColor="text1"/>
          <w:sz w:val="22"/>
        </w:rPr>
      </w:pPr>
      <w:r w:rsidRPr="00ED1A2D">
        <w:rPr>
          <w:rFonts w:ascii="ＭＳ 明朝" w:eastAsia="ＭＳ 明朝" w:hAnsi="ＭＳ 明朝" w:hint="eastAsia"/>
          <w:color w:val="000000" w:themeColor="text1"/>
          <w:sz w:val="22"/>
        </w:rPr>
        <w:t>〇 パートタイム、有期契約、労働者派遣など、多様な雇用就労形態で働く場合の均等待遇原則の確立、不当な差別禁止のルール化の徹底を国に働きかけること。</w:t>
      </w:r>
    </w:p>
    <w:p w14:paraId="70300D8A" w14:textId="77777777" w:rsidR="00C85810" w:rsidRPr="00ED1A2D" w:rsidRDefault="00C85810" w:rsidP="00C85810">
      <w:pPr>
        <w:rPr>
          <w:rFonts w:ascii="ＭＳ 明朝" w:eastAsia="ＭＳ 明朝" w:hAnsi="ＭＳ 明朝"/>
          <w:color w:val="000000" w:themeColor="text1"/>
          <w:sz w:val="22"/>
        </w:rPr>
      </w:pPr>
      <w:r w:rsidRPr="00ED1A2D">
        <w:rPr>
          <w:rFonts w:ascii="ＭＳ 明朝" w:eastAsia="ＭＳ 明朝" w:hAnsi="ＭＳ 明朝" w:hint="eastAsia"/>
          <w:color w:val="000000" w:themeColor="text1"/>
          <w:sz w:val="22"/>
        </w:rPr>
        <w:t>〇 不妊治療休暇の制度化に</w:t>
      </w:r>
      <w:r>
        <w:rPr>
          <w:rFonts w:ascii="ＭＳ 明朝" w:eastAsia="ＭＳ 明朝" w:hAnsi="ＭＳ 明朝" w:hint="eastAsia"/>
          <w:color w:val="000000" w:themeColor="text1"/>
          <w:sz w:val="22"/>
        </w:rPr>
        <w:t>向け</w:t>
      </w:r>
      <w:r w:rsidRPr="00ED1A2D">
        <w:rPr>
          <w:rFonts w:ascii="ＭＳ 明朝" w:eastAsia="ＭＳ 明朝" w:hAnsi="ＭＳ 明朝" w:hint="eastAsia"/>
          <w:color w:val="000000" w:themeColor="text1"/>
          <w:sz w:val="22"/>
        </w:rPr>
        <w:t>取り組むこと。</w:t>
      </w:r>
    </w:p>
    <w:p w14:paraId="7C8EDADF" w14:textId="77777777" w:rsidR="00997430" w:rsidRDefault="00997430" w:rsidP="00C85810">
      <w:pPr>
        <w:rPr>
          <w:rFonts w:ascii="ＭＳ ゴシック" w:eastAsia="ＭＳ ゴシック" w:hAnsi="ＭＳ ゴシック"/>
          <w:b/>
          <w:bCs/>
          <w:color w:val="000000" w:themeColor="text1"/>
          <w:sz w:val="22"/>
        </w:rPr>
      </w:pPr>
    </w:p>
    <w:p w14:paraId="4B671E6A" w14:textId="77777777" w:rsidR="00C85810" w:rsidRPr="004D1EB3" w:rsidRDefault="00C85810" w:rsidP="00C85810">
      <w:pPr>
        <w:rPr>
          <w:rFonts w:ascii="ＭＳ ゴシック" w:eastAsia="ＭＳ ゴシック" w:hAnsi="ＭＳ ゴシック"/>
          <w:b/>
          <w:bCs/>
          <w:color w:val="000000" w:themeColor="text1"/>
          <w:sz w:val="22"/>
        </w:rPr>
      </w:pPr>
      <w:r w:rsidRPr="004D1EB3">
        <w:rPr>
          <w:rFonts w:ascii="ＭＳ ゴシック" w:eastAsia="ＭＳ ゴシック" w:hAnsi="ＭＳ ゴシック" w:hint="eastAsia"/>
          <w:b/>
          <w:bCs/>
          <w:color w:val="000000" w:themeColor="text1"/>
          <w:sz w:val="22"/>
        </w:rPr>
        <w:t>２．安全に働くことができる環境を求める取り組み</w:t>
      </w:r>
    </w:p>
    <w:bookmarkEnd w:id="4"/>
    <w:p w14:paraId="4E06A6C4" w14:textId="77777777" w:rsidR="00C85810" w:rsidRPr="00ED1A2D" w:rsidRDefault="00C85810" w:rsidP="00C85810">
      <w:pPr>
        <w:spacing w:line="300" w:lineRule="exact"/>
        <w:ind w:leftChars="100" w:left="216" w:firstLineChars="100" w:firstLine="202"/>
        <w:rPr>
          <w:rFonts w:ascii="ＭＳ 明朝" w:eastAsia="ＭＳ 明朝" w:hAnsi="ＭＳ 明朝"/>
          <w:color w:val="000000" w:themeColor="text1"/>
          <w:sz w:val="20"/>
          <w:szCs w:val="20"/>
        </w:rPr>
      </w:pPr>
      <w:r w:rsidRPr="00997430">
        <w:rPr>
          <w:rFonts w:ascii="ＭＳ 明朝" w:eastAsia="ＭＳ 明朝" w:hAnsi="ＭＳ 明朝" w:hint="eastAsia"/>
          <w:color w:val="000000" w:themeColor="text1"/>
          <w:spacing w:val="-2"/>
          <w:sz w:val="20"/>
          <w:szCs w:val="20"/>
        </w:rPr>
        <w:t>労働関係法規の遵守による安全衛生の確保、時間外規制、勤務間インターバル規制の実態確保を</w:t>
      </w:r>
      <w:r w:rsidRPr="00ED1A2D">
        <w:rPr>
          <w:rFonts w:ascii="ＭＳ 明朝" w:eastAsia="ＭＳ 明朝" w:hAnsi="ＭＳ 明朝" w:hint="eastAsia"/>
          <w:color w:val="000000" w:themeColor="text1"/>
          <w:sz w:val="20"/>
          <w:szCs w:val="20"/>
        </w:rPr>
        <w:t>求める取り組み</w:t>
      </w:r>
      <w:r>
        <w:rPr>
          <w:rFonts w:ascii="ＭＳ 明朝" w:eastAsia="ＭＳ 明朝" w:hAnsi="ＭＳ 明朝" w:hint="eastAsia"/>
          <w:color w:val="000000" w:themeColor="text1"/>
          <w:sz w:val="20"/>
          <w:szCs w:val="20"/>
        </w:rPr>
        <w:t>および</w:t>
      </w:r>
      <w:r w:rsidRPr="00ED1A2D">
        <w:rPr>
          <w:rFonts w:ascii="ＭＳ 明朝" w:eastAsia="ＭＳ 明朝" w:hAnsi="ＭＳ 明朝" w:hint="eastAsia"/>
          <w:color w:val="000000" w:themeColor="text1"/>
          <w:sz w:val="20"/>
          <w:szCs w:val="20"/>
        </w:rPr>
        <w:t>高齢労働者の労働災害防止を求める取り組み。</w:t>
      </w:r>
    </w:p>
    <w:p w14:paraId="70389A5F" w14:textId="77777777" w:rsidR="00C85810" w:rsidRPr="004D1EB3" w:rsidRDefault="00C85810" w:rsidP="00C85810">
      <w:pPr>
        <w:rPr>
          <w:rFonts w:ascii="ＭＳ 明朝" w:eastAsia="ＭＳ 明朝" w:hAnsi="ＭＳ 明朝"/>
          <w:color w:val="000000" w:themeColor="text1"/>
          <w:sz w:val="22"/>
        </w:rPr>
      </w:pPr>
    </w:p>
    <w:p w14:paraId="5066F968" w14:textId="7EF1BB53" w:rsidR="00A7344C" w:rsidRDefault="00C85810" w:rsidP="00A7344C">
      <w:pPr>
        <w:ind w:left="907" w:hangingChars="400" w:hanging="907"/>
        <w:rPr>
          <w:rFonts w:ascii="ＭＳ ゴシック" w:eastAsia="ＭＳ ゴシック" w:hAnsi="ＭＳ ゴシック"/>
          <w:b/>
          <w:bCs/>
          <w:color w:val="000000" w:themeColor="text1"/>
          <w:sz w:val="22"/>
          <w:bdr w:val="single" w:sz="4" w:space="0" w:color="auto"/>
          <w:shd w:val="pct15" w:color="auto" w:fill="FFFFFF"/>
        </w:rPr>
      </w:pPr>
      <w:bookmarkStart w:id="6" w:name="_Hlk166849983"/>
      <w:r w:rsidRPr="001720D7">
        <w:rPr>
          <w:rFonts w:ascii="ＭＳ ゴシック" w:eastAsia="ＭＳ ゴシック" w:hAnsi="ＭＳ ゴシック" w:hint="eastAsia"/>
          <w:b/>
          <w:bCs/>
          <w:color w:val="000000" w:themeColor="text1"/>
          <w:sz w:val="22"/>
          <w:bdr w:val="single" w:sz="4" w:space="0" w:color="auto"/>
          <w:shd w:val="pct15" w:color="auto" w:fill="FFFFFF"/>
        </w:rPr>
        <w:t xml:space="preserve"> 重点</w:t>
      </w:r>
      <w:r w:rsidR="00907EF3">
        <w:rPr>
          <w:rFonts w:ascii="ＭＳ ゴシック" w:eastAsia="ＭＳ ゴシック" w:hAnsi="ＭＳ ゴシック" w:hint="eastAsia"/>
          <w:b/>
          <w:bCs/>
          <w:color w:val="000000" w:themeColor="text1"/>
          <w:sz w:val="22"/>
          <w:bdr w:val="single" w:sz="4" w:space="0" w:color="auto"/>
          <w:shd w:val="pct15" w:color="auto" w:fill="FFFFFF"/>
        </w:rPr>
        <w:t>４</w:t>
      </w:r>
      <w:r w:rsidRPr="001720D7">
        <w:rPr>
          <w:rFonts w:ascii="ＭＳ ゴシック" w:eastAsia="ＭＳ ゴシック" w:hAnsi="ＭＳ ゴシック" w:hint="eastAsia"/>
          <w:b/>
          <w:bCs/>
          <w:color w:val="000000" w:themeColor="text1"/>
          <w:sz w:val="22"/>
          <w:bdr w:val="single" w:sz="4" w:space="0" w:color="auto"/>
          <w:shd w:val="pct15" w:color="auto" w:fill="FFFFFF"/>
        </w:rPr>
        <w:t xml:space="preserve"> </w:t>
      </w:r>
      <w:r w:rsidR="002F29DC">
        <w:rPr>
          <w:rFonts w:ascii="ＭＳ 明朝" w:eastAsia="ＭＳ 明朝" w:hAnsi="ＭＳ 明朝" w:hint="eastAsia"/>
          <w:color w:val="000000" w:themeColor="text1"/>
          <w:sz w:val="22"/>
        </w:rPr>
        <w:t>〈新規〉</w:t>
      </w:r>
    </w:p>
    <w:p w14:paraId="1272D5EE" w14:textId="1BB739CB" w:rsidR="008939B0" w:rsidRPr="00B956EE" w:rsidRDefault="00C85810" w:rsidP="00A7344C">
      <w:pPr>
        <w:ind w:leftChars="100" w:left="216" w:firstLineChars="100" w:firstLine="226"/>
        <w:rPr>
          <w:rFonts w:ascii="ＭＳ 明朝" w:eastAsia="ＭＳ 明朝" w:hAnsi="ＭＳ 明朝"/>
          <w:sz w:val="22"/>
        </w:rPr>
      </w:pPr>
      <w:r w:rsidRPr="00B956EE">
        <w:rPr>
          <w:rFonts w:ascii="ＭＳ 明朝" w:eastAsia="ＭＳ 明朝" w:hAnsi="ＭＳ 明朝" w:hint="eastAsia"/>
          <w:sz w:val="22"/>
        </w:rPr>
        <w:t>セクシュアルハラスメント、マタニティハラスメント、</w:t>
      </w:r>
      <w:r w:rsidR="00145FF4" w:rsidRPr="00B956EE">
        <w:rPr>
          <w:rFonts w:ascii="ＭＳ 明朝" w:eastAsia="ＭＳ 明朝" w:hAnsi="ＭＳ 明朝" w:hint="eastAsia"/>
          <w:sz w:val="22"/>
        </w:rPr>
        <w:t>パワーハラスメント</w:t>
      </w:r>
      <w:r w:rsidRPr="00B956EE">
        <w:rPr>
          <w:rFonts w:ascii="ＭＳ 明朝" w:eastAsia="ＭＳ 明朝" w:hAnsi="ＭＳ 明朝" w:hint="eastAsia"/>
          <w:sz w:val="22"/>
        </w:rPr>
        <w:t>など、</w:t>
      </w:r>
      <w:r w:rsidR="00811D17">
        <w:rPr>
          <w:rFonts w:ascii="ＭＳ 明朝" w:eastAsia="ＭＳ 明朝" w:hAnsi="ＭＳ 明朝" w:hint="eastAsia"/>
          <w:sz w:val="22"/>
        </w:rPr>
        <w:t xml:space="preserve">　　</w:t>
      </w:r>
      <w:r w:rsidRPr="00B956EE">
        <w:rPr>
          <w:rFonts w:ascii="ＭＳ 明朝" w:eastAsia="ＭＳ 明朝" w:hAnsi="ＭＳ 明朝" w:hint="eastAsia"/>
          <w:sz w:val="22"/>
        </w:rPr>
        <w:t>あらゆるハラスメントの根絶に向けて、職場・地域における対策の充実をはかること。</w:t>
      </w:r>
    </w:p>
    <w:p w14:paraId="55C24B21" w14:textId="6000B0CF" w:rsidR="00C85810" w:rsidRPr="00B956EE" w:rsidRDefault="00C85810" w:rsidP="00A7344C">
      <w:pPr>
        <w:ind w:leftChars="100" w:left="216" w:firstLineChars="100" w:firstLine="222"/>
        <w:rPr>
          <w:rFonts w:ascii="ＭＳ 明朝" w:eastAsia="ＭＳ 明朝" w:hAnsi="ＭＳ 明朝"/>
          <w:sz w:val="22"/>
          <w:bdr w:val="single" w:sz="4" w:space="0" w:color="auto"/>
        </w:rPr>
      </w:pPr>
      <w:r w:rsidRPr="00B956EE">
        <w:rPr>
          <w:rFonts w:ascii="ＭＳ 明朝" w:eastAsia="ＭＳ 明朝" w:hAnsi="ＭＳ 明朝" w:hint="eastAsia"/>
          <w:spacing w:val="-2"/>
          <w:sz w:val="22"/>
        </w:rPr>
        <w:t>あわせて、あらゆる職種・職域におけるハラスメントについて当事者が安心して相談が</w:t>
      </w:r>
      <w:r w:rsidRPr="00B956EE">
        <w:rPr>
          <w:rFonts w:ascii="ＭＳ 明朝" w:eastAsia="ＭＳ 明朝" w:hAnsi="ＭＳ 明朝" w:hint="eastAsia"/>
          <w:sz w:val="22"/>
        </w:rPr>
        <w:t>できる環境を改善整備するとともに、対応人材の育成を計画的に行うよう指導を徹底</w:t>
      </w:r>
      <w:r w:rsidR="00997430" w:rsidRPr="00B956EE">
        <w:rPr>
          <w:rFonts w:ascii="ＭＳ 明朝" w:eastAsia="ＭＳ 明朝" w:hAnsi="ＭＳ 明朝" w:hint="eastAsia"/>
          <w:sz w:val="22"/>
        </w:rPr>
        <w:t xml:space="preserve">　</w:t>
      </w:r>
      <w:r w:rsidRPr="00B956EE">
        <w:rPr>
          <w:rFonts w:ascii="ＭＳ 明朝" w:eastAsia="ＭＳ 明朝" w:hAnsi="ＭＳ 明朝" w:hint="eastAsia"/>
          <w:sz w:val="22"/>
        </w:rPr>
        <w:t>すること。</w:t>
      </w:r>
    </w:p>
    <w:p w14:paraId="19C908E2" w14:textId="1AF19627" w:rsidR="00C85810" w:rsidRPr="00B956EE" w:rsidRDefault="00C85810" w:rsidP="00A7344C">
      <w:pPr>
        <w:ind w:leftChars="100" w:left="216" w:firstLineChars="100" w:firstLine="226"/>
        <w:rPr>
          <w:rFonts w:ascii="ＭＳ 明朝" w:eastAsia="ＭＳ 明朝" w:hAnsi="ＭＳ 明朝"/>
          <w:sz w:val="22"/>
        </w:rPr>
      </w:pPr>
      <w:r w:rsidRPr="00B956EE">
        <w:rPr>
          <w:rFonts w:ascii="ＭＳ 明朝" w:eastAsia="ＭＳ 明朝" w:hAnsi="ＭＳ 明朝" w:hint="eastAsia"/>
          <w:sz w:val="22"/>
        </w:rPr>
        <w:lastRenderedPageBreak/>
        <w:t>また、カスタマーハラスメントに対しては、</w:t>
      </w:r>
      <w:r w:rsidR="00153D55" w:rsidRPr="00B956EE">
        <w:rPr>
          <w:rFonts w:ascii="ＭＳ 明朝" w:eastAsia="ＭＳ 明朝" w:hAnsi="ＭＳ 明朝" w:hint="eastAsia"/>
          <w:sz w:val="22"/>
        </w:rPr>
        <w:t>「STOP！カスハラ!!</w:t>
      </w:r>
      <w:r w:rsidR="00997430" w:rsidRPr="00B956EE">
        <w:rPr>
          <w:rFonts w:ascii="ＭＳ 明朝" w:eastAsia="ＭＳ 明朝" w:hAnsi="ＭＳ 明朝" w:hint="eastAsia"/>
          <w:sz w:val="22"/>
        </w:rPr>
        <w:t xml:space="preserve"> </w:t>
      </w:r>
      <w:r w:rsidR="00153D55" w:rsidRPr="00B956EE">
        <w:rPr>
          <w:rFonts w:ascii="ＭＳ 明朝" w:eastAsia="ＭＳ 明朝" w:hAnsi="ＭＳ 明朝" w:hint="eastAsia"/>
          <w:sz w:val="22"/>
        </w:rPr>
        <w:t>かながわ宣言」の</w:t>
      </w:r>
      <w:r w:rsidR="00997430" w:rsidRPr="00B956EE">
        <w:rPr>
          <w:rFonts w:ascii="ＭＳ 明朝" w:eastAsia="ＭＳ 明朝" w:hAnsi="ＭＳ 明朝" w:hint="eastAsia"/>
          <w:sz w:val="22"/>
        </w:rPr>
        <w:t xml:space="preserve">　　</w:t>
      </w:r>
      <w:r w:rsidR="00153D55" w:rsidRPr="00B956EE">
        <w:rPr>
          <w:rFonts w:ascii="ＭＳ 明朝" w:eastAsia="ＭＳ 明朝" w:hAnsi="ＭＳ 明朝" w:hint="eastAsia"/>
          <w:sz w:val="22"/>
        </w:rPr>
        <w:t>趣旨を踏まえ、</w:t>
      </w:r>
      <w:r w:rsidRPr="00B956EE">
        <w:rPr>
          <w:rFonts w:ascii="ＭＳ 明朝" w:eastAsia="ＭＳ 明朝" w:hAnsi="ＭＳ 明朝" w:hint="eastAsia"/>
          <w:sz w:val="22"/>
        </w:rPr>
        <w:t>理解を深めるための啓発を引き続き実施するとともに、事業者・働く人双方からの相談に対応する窓口</w:t>
      </w:r>
      <w:r w:rsidR="00A7344C" w:rsidRPr="00B956EE">
        <w:rPr>
          <w:rFonts w:ascii="ＭＳ 明朝" w:eastAsia="ＭＳ 明朝" w:hAnsi="ＭＳ 明朝" w:hint="eastAsia"/>
          <w:sz w:val="22"/>
        </w:rPr>
        <w:t>および</w:t>
      </w:r>
      <w:r w:rsidRPr="00B956EE">
        <w:rPr>
          <w:rFonts w:ascii="ＭＳ 明朝" w:eastAsia="ＭＳ 明朝" w:hAnsi="ＭＳ 明朝" w:hint="eastAsia"/>
          <w:sz w:val="22"/>
        </w:rPr>
        <w:t>支援策を強化すること。</w:t>
      </w:r>
    </w:p>
    <w:p w14:paraId="50667C0D" w14:textId="07104365" w:rsidR="00C85810" w:rsidRDefault="000120E9" w:rsidP="00C85810">
      <w:pPr>
        <w:rPr>
          <w:rFonts w:ascii="ＭＳ 明朝" w:eastAsia="ＭＳ 明朝" w:hAnsi="ＭＳ 明朝"/>
          <w:color w:val="000000" w:themeColor="text1"/>
          <w:sz w:val="22"/>
        </w:rPr>
      </w:pPr>
      <w:r>
        <w:rPr>
          <w:rFonts w:ascii="ＭＳ 明朝" w:eastAsia="ＭＳ 明朝" w:hAnsi="ＭＳ 明朝"/>
          <w:noProof/>
          <w:sz w:val="22"/>
        </w:rPr>
        <mc:AlternateContent>
          <mc:Choice Requires="wps">
            <w:drawing>
              <wp:anchor distT="0" distB="0" distL="114300" distR="114300" simplePos="0" relativeHeight="251667456" behindDoc="0" locked="0" layoutInCell="1" allowOverlap="1" wp14:anchorId="3AF75B7B" wp14:editId="4DE1D588">
                <wp:simplePos x="0" y="0"/>
                <wp:positionH relativeFrom="column">
                  <wp:posOffset>-61567</wp:posOffset>
                </wp:positionH>
                <wp:positionV relativeFrom="paragraph">
                  <wp:posOffset>170290</wp:posOffset>
                </wp:positionV>
                <wp:extent cx="5923722" cy="3991555"/>
                <wp:effectExtent l="0" t="0" r="20320" b="28575"/>
                <wp:wrapNone/>
                <wp:docPr id="1700631986" name="正方形/長方形 1"/>
                <wp:cNvGraphicFramePr/>
                <a:graphic xmlns:a="http://schemas.openxmlformats.org/drawingml/2006/main">
                  <a:graphicData uri="http://schemas.microsoft.com/office/word/2010/wordprocessingShape">
                    <wps:wsp>
                      <wps:cNvSpPr/>
                      <wps:spPr>
                        <a:xfrm>
                          <a:off x="0" y="0"/>
                          <a:ext cx="5923722" cy="399155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6EA34B" id="正方形/長方形 1" o:spid="_x0000_s1026" style="position:absolute;margin-left:-4.85pt;margin-top:13.4pt;width:466.45pt;height:314.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bfZQIAAB8FAAAOAAAAZHJzL2Uyb0RvYy54bWysVE1P3DAQvVfqf7B8L/mALd0VWbQCUVVC&#10;gICKs3FsEsnxuGPvZre/vmMnm0WAeqh6cWzPzJuZlzc+O992hm0U+hZsxYujnDNlJdStfan4z8er&#10;L98480HYWhiwquI75fn58vOns94tVAkNmFohIxDrF72reBOCW2SZl43qhD8CpywZNWAnAh3xJatR&#10;9ITemazM869ZD1g7BKm8p9vLwciXCV9rJcOt1l4FZipOtYW0Ylqf45otz8TiBYVrWjmWIf6hik60&#10;lpJOUJciCLbG9h1U10oEDzocSegy0LqVKvVA3RT5m24eGuFU6oXI8W6iyf8/WHmzeXB3SDT0zi88&#10;bWMXW41d/FJ9bJvI2k1kqW1gki5n8/L4tCw5k2Q7ns+L2WwW6cwO4Q59+K6gY3FTcaS/kUgSm2sf&#10;Bte9S8xm4ao1Jt4fakm7sDMqOhh7rzRra8peJqAkE3VhkG0E/WAhpbKhGEyNqNVwXczyPP1pKm2K&#10;SIUmwIisKfGEPQJECb7HHsoe/WOoSiqbgvO/FTYETxEpM9gwBXetBfwIwFBXY+bBf0/SQE1k6Rnq&#10;3R0yhEHj3smrlmi/Fj7cCSRRk/xpUMMtLdpAX3EYd5w1gL8/uo/+pDWyctbTkFTc/1oLVJyZH5ZU&#10;OC9OTuJUpcPJ7LSkA762PL+22HV3AfSbCnoSnEzb6B/MfqsRuiea51XMSiZhJeWuuAy4P1yEYXjp&#10;RZBqtUpuNElOhGv74GQEj6xGWT1unwS6UXuBZHsD+4ESizcSHHxjpIXVOoBukz4PvI580xQm4Ywv&#10;Rhzz1+fkdXjXln8AAAD//wMAUEsDBBQABgAIAAAAIQCv8lYa3gAAAAkBAAAPAAAAZHJzL2Rvd25y&#10;ZXYueG1sTI/BTsMwEETvSPyDtUjcWodAAwnZVIAEhyIOlEpcndg4EfE62G4b/p7lBMfRjGbe1OvZ&#10;jeJgQhw8IVwsMxCGOq8Hsgi7t8fFDYiYFGk1ejII3ybCujk9qVWl/ZFezWGbrOASipVC6FOaKilj&#10;1xun4tJPhtj78MGpxDJYqYM6crkbZZ5lhXRqIF7o1WQeetN9bvcOobX3c0kbu3H9U7J+9/788uUC&#10;4vnZfHcLIpk5/YXhF5/RoWGm1u9JRzEiLMprTiLkBT9gv8wvcxAtQrFaXYFsavn/QfMDAAD//wMA&#10;UEsBAi0AFAAGAAgAAAAhALaDOJL+AAAA4QEAABMAAAAAAAAAAAAAAAAAAAAAAFtDb250ZW50X1R5&#10;cGVzXS54bWxQSwECLQAUAAYACAAAACEAOP0h/9YAAACUAQAACwAAAAAAAAAAAAAAAAAvAQAAX3Jl&#10;bHMvLnJlbHNQSwECLQAUAAYACAAAACEAoeYG32UCAAAfBQAADgAAAAAAAAAAAAAAAAAuAgAAZHJz&#10;L2Uyb0RvYy54bWxQSwECLQAUAAYACAAAACEAr/JWGt4AAAAJAQAADwAAAAAAAAAAAAAAAAC/BAAA&#10;ZHJzL2Rvd25yZXYueG1sUEsFBgAAAAAEAAQA8wAAAMoFAAAAAA==&#10;" filled="f" strokecolor="#09101d [484]" strokeweight="1pt"/>
            </w:pict>
          </mc:Fallback>
        </mc:AlternateContent>
      </w:r>
    </w:p>
    <w:p w14:paraId="3C778F4B" w14:textId="33A2C946" w:rsidR="00395C68" w:rsidRPr="00395C68" w:rsidRDefault="00395C68" w:rsidP="00395C68">
      <w:pPr>
        <w:rPr>
          <w:rFonts w:ascii="ＭＳ ゴシック" w:eastAsia="ＭＳ ゴシック" w:hAnsi="ＭＳ ゴシック"/>
          <w:color w:val="000000" w:themeColor="text1"/>
          <w:sz w:val="22"/>
        </w:rPr>
      </w:pPr>
      <w:r w:rsidRPr="00395C68">
        <w:rPr>
          <w:rFonts w:ascii="ＭＳ ゴシック" w:eastAsia="ＭＳ ゴシック" w:hAnsi="ＭＳ ゴシック" w:hint="eastAsia"/>
          <w:color w:val="000000" w:themeColor="text1"/>
          <w:sz w:val="22"/>
        </w:rPr>
        <w:t>重点４</w:t>
      </w:r>
      <w:r w:rsidRPr="00395C68">
        <w:rPr>
          <w:rFonts w:ascii="ＭＳ ゴシック" w:eastAsia="ＭＳ ゴシック" w:hAnsi="ＭＳ ゴシック"/>
          <w:color w:val="000000" w:themeColor="text1"/>
          <w:sz w:val="22"/>
        </w:rPr>
        <w:t>市民文化局人権・男女共同参画室</w:t>
      </w:r>
    </w:p>
    <w:p w14:paraId="51C10464" w14:textId="137487CD" w:rsidR="00395C68" w:rsidRPr="00395C68" w:rsidRDefault="00395C68" w:rsidP="007E158C">
      <w:pPr>
        <w:ind w:firstLineChars="100" w:firstLine="226"/>
        <w:rPr>
          <w:rFonts w:ascii="ＭＳ ゴシック" w:eastAsia="ＭＳ ゴシック" w:hAnsi="ＭＳ ゴシック"/>
          <w:color w:val="000000" w:themeColor="text1"/>
          <w:sz w:val="22"/>
        </w:rPr>
      </w:pPr>
      <w:r w:rsidRPr="00395C68">
        <w:rPr>
          <w:rFonts w:ascii="ＭＳ ゴシック" w:eastAsia="ＭＳ ゴシック" w:hAnsi="ＭＳ ゴシック" w:hint="eastAsia"/>
          <w:color w:val="000000" w:themeColor="text1"/>
          <w:sz w:val="22"/>
        </w:rPr>
        <w:t>本市では「男女平等かわさき条例」に基づき策定しました「第５期川崎市男女平等推進行動計画」において、多様で柔軟な働き方の実現に向けた働き方改革や働く場におけるハラスメント防止などを位置づけ、子育て支援施策等の推進、長時間労働の是正、ハラスメント防止等の取組を進めてまいります。</w:t>
      </w:r>
    </w:p>
    <w:p w14:paraId="740D6DEB" w14:textId="77777777" w:rsidR="00395C68" w:rsidRPr="00395C68" w:rsidRDefault="00395C68" w:rsidP="00395C68">
      <w:pPr>
        <w:rPr>
          <w:rFonts w:ascii="ＭＳ ゴシック" w:eastAsia="ＭＳ ゴシック" w:hAnsi="ＭＳ ゴシック"/>
          <w:color w:val="000000" w:themeColor="text1"/>
          <w:sz w:val="22"/>
        </w:rPr>
      </w:pPr>
    </w:p>
    <w:p w14:paraId="6B16CD8A" w14:textId="788A7DEA" w:rsidR="00395C68" w:rsidRPr="00395C68" w:rsidRDefault="00395C68" w:rsidP="00395C68">
      <w:pPr>
        <w:rPr>
          <w:rFonts w:ascii="ＭＳ ゴシック" w:eastAsia="ＭＳ ゴシック" w:hAnsi="ＭＳ ゴシック"/>
          <w:color w:val="000000" w:themeColor="text1"/>
          <w:sz w:val="22"/>
        </w:rPr>
      </w:pPr>
      <w:r w:rsidRPr="00395C68">
        <w:rPr>
          <w:rFonts w:ascii="ＭＳ ゴシック" w:eastAsia="ＭＳ ゴシック" w:hAnsi="ＭＳ ゴシック" w:hint="eastAsia"/>
          <w:color w:val="000000" w:themeColor="text1"/>
          <w:sz w:val="22"/>
        </w:rPr>
        <w:t>経済労働局労働雇用部</w:t>
      </w:r>
    </w:p>
    <w:p w14:paraId="4A17CC17" w14:textId="77777777" w:rsidR="00395C68" w:rsidRPr="00395C68" w:rsidRDefault="00395C68" w:rsidP="007E158C">
      <w:pPr>
        <w:ind w:firstLineChars="100" w:firstLine="226"/>
        <w:rPr>
          <w:rFonts w:ascii="ＭＳ ゴシック" w:eastAsia="ＭＳ ゴシック" w:hAnsi="ＭＳ ゴシック"/>
          <w:color w:val="000000" w:themeColor="text1"/>
          <w:sz w:val="22"/>
        </w:rPr>
      </w:pPr>
      <w:r w:rsidRPr="00395C68">
        <w:rPr>
          <w:rFonts w:ascii="ＭＳ ゴシック" w:eastAsia="ＭＳ ゴシック" w:hAnsi="ＭＳ ゴシック" w:hint="eastAsia"/>
          <w:color w:val="000000" w:themeColor="text1"/>
          <w:sz w:val="22"/>
        </w:rPr>
        <w:t>本市では、広報誌「かわさき労働情報」や市ホームページ等を通じ、ハラスメントに関する啓発・広報を行うとともに、労働相談窓口において、ハラスメントを含めた労働問題に関する相談対応を行っているところです。</w:t>
      </w:r>
    </w:p>
    <w:p w14:paraId="0DFD692C" w14:textId="3D73F0DD" w:rsidR="00395C68" w:rsidRPr="00395C68" w:rsidRDefault="00395C68" w:rsidP="00395C68">
      <w:pPr>
        <w:rPr>
          <w:rFonts w:ascii="ＭＳ ゴシック" w:eastAsia="ＭＳ ゴシック" w:hAnsi="ＭＳ ゴシック"/>
          <w:color w:val="000000" w:themeColor="text1"/>
          <w:sz w:val="22"/>
        </w:rPr>
      </w:pPr>
      <w:r w:rsidRPr="00395C68">
        <w:rPr>
          <w:rFonts w:ascii="ＭＳ ゴシック" w:eastAsia="ＭＳ ゴシック" w:hAnsi="ＭＳ ゴシック" w:hint="eastAsia"/>
          <w:color w:val="000000" w:themeColor="text1"/>
          <w:sz w:val="22"/>
        </w:rPr>
        <w:t xml:space="preserve">　また、カスタマーハラスメントにつきましては、令和</w:t>
      </w:r>
      <w:r w:rsidR="007E158C">
        <w:rPr>
          <w:rFonts w:ascii="ＭＳ ゴシック" w:eastAsia="ＭＳ ゴシック" w:hAnsi="ＭＳ ゴシック" w:hint="eastAsia"/>
          <w:color w:val="000000" w:themeColor="text1"/>
          <w:sz w:val="22"/>
        </w:rPr>
        <w:t>７</w:t>
      </w:r>
      <w:r w:rsidRPr="00395C68">
        <w:rPr>
          <w:rFonts w:ascii="ＭＳ ゴシック" w:eastAsia="ＭＳ ゴシック" w:hAnsi="ＭＳ ゴシック"/>
          <w:color w:val="000000" w:themeColor="text1"/>
          <w:sz w:val="22"/>
        </w:rPr>
        <w:t>年</w:t>
      </w:r>
      <w:r w:rsidR="007E158C">
        <w:rPr>
          <w:rFonts w:ascii="ＭＳ ゴシック" w:eastAsia="ＭＳ ゴシック" w:hAnsi="ＭＳ ゴシック" w:hint="eastAsia"/>
          <w:color w:val="000000" w:themeColor="text1"/>
          <w:sz w:val="22"/>
        </w:rPr>
        <w:t>６</w:t>
      </w:r>
      <w:r w:rsidRPr="00395C68">
        <w:rPr>
          <w:rFonts w:ascii="ＭＳ ゴシック" w:eastAsia="ＭＳ ゴシック" w:hAnsi="ＭＳ ゴシック"/>
          <w:color w:val="000000" w:themeColor="text1"/>
          <w:sz w:val="22"/>
        </w:rPr>
        <w:t>月の法改正に伴い、対策が事業主に義務となる旨を「かわさき労働情報」にて周知・啓発を行ったところでございます。また、本市において、毎年実施している「労働状況実態調査」において、令和６年度より調査項目に「カスタマーハラスメントの取組状況」を追加するなど、啓発や状況把握に努めているところです。</w:t>
      </w:r>
    </w:p>
    <w:p w14:paraId="7ED46925" w14:textId="4DB87627" w:rsidR="00395C68" w:rsidRPr="00395C68" w:rsidRDefault="00395C68" w:rsidP="00395C68">
      <w:pPr>
        <w:rPr>
          <w:rFonts w:ascii="ＭＳ ゴシック" w:eastAsia="ＭＳ ゴシック" w:hAnsi="ＭＳ ゴシック"/>
          <w:color w:val="000000" w:themeColor="text1"/>
          <w:sz w:val="22"/>
        </w:rPr>
      </w:pPr>
      <w:r w:rsidRPr="00395C68">
        <w:rPr>
          <w:rFonts w:ascii="ＭＳ ゴシック" w:eastAsia="ＭＳ ゴシック" w:hAnsi="ＭＳ ゴシック" w:hint="eastAsia"/>
          <w:color w:val="000000" w:themeColor="text1"/>
          <w:sz w:val="22"/>
        </w:rPr>
        <w:t xml:space="preserve">　今後につきましても、「かわさき労働情報」等を活用した啓発活動や事業者向けの専門家派遣などの施策を通じた取組を進めてまいります。</w:t>
      </w:r>
    </w:p>
    <w:p w14:paraId="616F5EDA" w14:textId="268D6D51" w:rsidR="00395C68" w:rsidRPr="00395C68" w:rsidRDefault="00395C68" w:rsidP="00C85810">
      <w:pPr>
        <w:rPr>
          <w:rFonts w:ascii="ＭＳ ゴシック" w:eastAsia="ＭＳ ゴシック" w:hAnsi="ＭＳ ゴシック"/>
          <w:color w:val="000000" w:themeColor="text1"/>
          <w:sz w:val="22"/>
        </w:rPr>
      </w:pPr>
      <w:r w:rsidRPr="00395C68">
        <w:rPr>
          <w:rFonts w:ascii="ＭＳ ゴシック" w:eastAsia="ＭＳ ゴシック" w:hAnsi="ＭＳ ゴシック"/>
          <w:color w:val="000000" w:themeColor="text1"/>
          <w:sz w:val="22"/>
        </w:rPr>
        <w:tab/>
        <w:t xml:space="preserve"> </w:t>
      </w:r>
    </w:p>
    <w:p w14:paraId="06B1D02C" w14:textId="170BE73F" w:rsidR="00C85810" w:rsidRPr="005C10ED" w:rsidRDefault="00A7344C" w:rsidP="00C85810">
      <w:pPr>
        <w:rPr>
          <w:rFonts w:ascii="ＭＳ 明朝" w:eastAsia="ＭＳ 明朝" w:hAnsi="ＭＳ 明朝"/>
          <w:color w:val="000000" w:themeColor="text1"/>
          <w:sz w:val="22"/>
        </w:rPr>
      </w:pPr>
      <w:r>
        <w:rPr>
          <w:rFonts w:ascii="ＭＳ ゴシック" w:eastAsia="ＭＳ ゴシック" w:hAnsi="ＭＳ ゴシック" w:hint="eastAsia"/>
          <w:b/>
          <w:bCs/>
          <w:color w:val="000000" w:themeColor="text1"/>
          <w:sz w:val="22"/>
          <w:bdr w:val="single" w:sz="4" w:space="0" w:color="auto"/>
          <w:shd w:val="pct15" w:color="auto" w:fill="FFFFFF"/>
        </w:rPr>
        <w:t xml:space="preserve"> 一</w:t>
      </w:r>
      <w:r w:rsidR="00C85810">
        <w:rPr>
          <w:rFonts w:ascii="ＭＳ ゴシック" w:eastAsia="ＭＳ ゴシック" w:hAnsi="ＭＳ ゴシック" w:hint="eastAsia"/>
          <w:b/>
          <w:bCs/>
          <w:color w:val="000000" w:themeColor="text1"/>
          <w:sz w:val="22"/>
          <w:bdr w:val="single" w:sz="4" w:space="0" w:color="auto"/>
          <w:shd w:val="pct15" w:color="auto" w:fill="FFFFFF"/>
        </w:rPr>
        <w:t xml:space="preserve">般 </w:t>
      </w:r>
    </w:p>
    <w:p w14:paraId="6E8BEC77" w14:textId="201043AF" w:rsidR="00C85810" w:rsidRDefault="00C85810" w:rsidP="00C85810">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休日労働、深夜労働、時間外規制、就労規則明示、有期労働契約等の労働基準法問題の啓発を強化し、違反企業については公表や指導・勧告・告発を適切に実施することに</w:t>
      </w:r>
      <w:r w:rsidR="00997430">
        <w:rPr>
          <w:rFonts w:ascii="ＭＳ 明朝" w:eastAsia="ＭＳ 明朝" w:hAnsi="ＭＳ 明朝" w:hint="eastAsia"/>
          <w:color w:val="000000" w:themeColor="text1"/>
          <w:sz w:val="22"/>
        </w:rPr>
        <w:t xml:space="preserve">　　</w:t>
      </w:r>
      <w:r w:rsidRPr="004D1EB3">
        <w:rPr>
          <w:rFonts w:ascii="ＭＳ 明朝" w:eastAsia="ＭＳ 明朝" w:hAnsi="ＭＳ 明朝" w:hint="eastAsia"/>
          <w:color w:val="000000" w:themeColor="text1"/>
          <w:sz w:val="22"/>
        </w:rPr>
        <w:t>よって法の遵守を徹底させること。</w:t>
      </w:r>
    </w:p>
    <w:p w14:paraId="08FB9230" w14:textId="15A5BC7B" w:rsidR="00C85810" w:rsidRPr="004D1EB3" w:rsidRDefault="00C85810" w:rsidP="00C85810">
      <w:pPr>
        <w:ind w:left="226" w:hangingChars="100" w:hanging="226"/>
        <w:rPr>
          <w:rFonts w:ascii="ＭＳ 明朝" w:eastAsia="ＭＳ 明朝" w:hAnsi="ＭＳ 明朝"/>
          <w:color w:val="000000" w:themeColor="text1"/>
          <w:sz w:val="22"/>
        </w:rPr>
      </w:pPr>
      <w:r w:rsidRPr="00450CA2">
        <w:rPr>
          <w:rFonts w:ascii="ＭＳ 明朝" w:eastAsia="ＭＳ 明朝" w:hAnsi="ＭＳ 明朝" w:hint="eastAsia"/>
          <w:color w:val="000000" w:themeColor="text1"/>
          <w:sz w:val="22"/>
        </w:rPr>
        <w:t xml:space="preserve">〇 </w:t>
      </w:r>
      <w:r w:rsidRPr="00491681">
        <w:rPr>
          <w:rFonts w:ascii="ＭＳ 明朝" w:eastAsia="ＭＳ 明朝" w:hAnsi="ＭＳ 明朝" w:hint="eastAsia"/>
          <w:color w:val="000000" w:themeColor="text1"/>
          <w:spacing w:val="-4"/>
          <w:sz w:val="22"/>
        </w:rPr>
        <w:t>労働災害防止に向け</w:t>
      </w:r>
      <w:r w:rsidR="007E6CEB" w:rsidRPr="00491681">
        <w:rPr>
          <w:rFonts w:ascii="ＭＳ 明朝" w:eastAsia="ＭＳ 明朝" w:hAnsi="ＭＳ 明朝" w:hint="eastAsia"/>
          <w:color w:val="000000" w:themeColor="text1"/>
          <w:spacing w:val="-4"/>
          <w:sz w:val="22"/>
        </w:rPr>
        <w:t>、</w:t>
      </w:r>
      <w:r w:rsidRPr="00491681">
        <w:rPr>
          <w:rFonts w:ascii="ＭＳ 明朝" w:eastAsia="ＭＳ 明朝" w:hAnsi="ＭＳ 明朝" w:hint="eastAsia"/>
          <w:color w:val="000000" w:themeColor="text1"/>
          <w:spacing w:val="-4"/>
          <w:sz w:val="22"/>
        </w:rPr>
        <w:t>企業経営者に対する講習会等啓発事業の強化および指導員の講習会</w:t>
      </w:r>
      <w:r w:rsidRPr="004D1EB3">
        <w:rPr>
          <w:rFonts w:ascii="ＭＳ 明朝" w:eastAsia="ＭＳ 明朝" w:hAnsi="ＭＳ 明朝" w:hint="eastAsia"/>
          <w:color w:val="000000" w:themeColor="text1"/>
          <w:sz w:val="22"/>
        </w:rPr>
        <w:t>等を推進すること。</w:t>
      </w:r>
    </w:p>
    <w:p w14:paraId="3623DFC7" w14:textId="10ED2C67" w:rsidR="00C85810" w:rsidRPr="004D1EB3" w:rsidRDefault="00C85810" w:rsidP="00C85810">
      <w:pPr>
        <w:ind w:left="226" w:hangingChars="100" w:hanging="226"/>
        <w:rPr>
          <w:rFonts w:ascii="ＭＳ 明朝" w:eastAsia="ＭＳ 明朝" w:hAnsi="ＭＳ 明朝"/>
          <w:color w:val="000000" w:themeColor="text1"/>
          <w:sz w:val="22"/>
        </w:rPr>
      </w:pPr>
      <w:r w:rsidRPr="00450CA2">
        <w:rPr>
          <w:rFonts w:ascii="ＭＳ 明朝" w:eastAsia="ＭＳ 明朝" w:hAnsi="ＭＳ 明朝" w:hint="eastAsia"/>
          <w:color w:val="000000" w:themeColor="text1"/>
          <w:sz w:val="22"/>
        </w:rPr>
        <w:t xml:space="preserve">〇 </w:t>
      </w:r>
      <w:r w:rsidRPr="00491681">
        <w:rPr>
          <w:rFonts w:ascii="ＭＳ 明朝" w:eastAsia="ＭＳ 明朝" w:hAnsi="ＭＳ 明朝" w:hint="eastAsia"/>
          <w:color w:val="000000" w:themeColor="text1"/>
          <w:spacing w:val="-4"/>
          <w:sz w:val="22"/>
        </w:rPr>
        <w:t>メンタルヘルス不調や「うつ」による休職や退職、</w:t>
      </w:r>
      <w:r w:rsidR="007E6CEB" w:rsidRPr="00491681">
        <w:rPr>
          <w:rFonts w:ascii="ＭＳ 明朝" w:eastAsia="ＭＳ 明朝" w:hAnsi="ＭＳ 明朝" w:hint="eastAsia"/>
          <w:color w:val="000000" w:themeColor="text1"/>
          <w:spacing w:val="-4"/>
          <w:sz w:val="22"/>
        </w:rPr>
        <w:t>さらに</w:t>
      </w:r>
      <w:r w:rsidRPr="00491681">
        <w:rPr>
          <w:rFonts w:ascii="ＭＳ 明朝" w:eastAsia="ＭＳ 明朝" w:hAnsi="ＭＳ 明朝" w:hint="eastAsia"/>
          <w:color w:val="000000" w:themeColor="text1"/>
          <w:spacing w:val="-4"/>
          <w:sz w:val="22"/>
        </w:rPr>
        <w:t>自殺などの現状を改善するため、</w:t>
      </w:r>
      <w:r w:rsidRPr="004D1EB3">
        <w:rPr>
          <w:rFonts w:ascii="ＭＳ 明朝" w:eastAsia="ＭＳ 明朝" w:hAnsi="ＭＳ 明朝" w:hint="eastAsia"/>
          <w:color w:val="000000" w:themeColor="text1"/>
          <w:sz w:val="22"/>
        </w:rPr>
        <w:t>自治体での相談対応を行う専門カウンセラーの増員など対策を強化すること。</w:t>
      </w:r>
    </w:p>
    <w:p w14:paraId="194CB2CE" w14:textId="77777777" w:rsidR="00C85810" w:rsidRPr="004D1EB3" w:rsidRDefault="00C85810" w:rsidP="00C85810">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企業に対して、メンタルヘルス教育や職場復帰プログラムなどを一連の対策として推進するよう支援すること。</w:t>
      </w:r>
    </w:p>
    <w:p w14:paraId="2E7456B0" w14:textId="5B6C2227" w:rsidR="00C85810" w:rsidRPr="00997430" w:rsidRDefault="00C85810" w:rsidP="00C85810">
      <w:pPr>
        <w:ind w:left="226" w:hangingChars="100" w:hanging="226"/>
        <w:rPr>
          <w:rFonts w:ascii="ＭＳ 明朝" w:eastAsia="ＭＳ 明朝" w:hAnsi="ＭＳ 明朝"/>
          <w:color w:val="000000" w:themeColor="text1"/>
          <w:sz w:val="22"/>
        </w:rPr>
      </w:pPr>
      <w:r w:rsidRPr="00997430">
        <w:rPr>
          <w:rFonts w:ascii="ＭＳ 明朝" w:eastAsia="ＭＳ 明朝" w:hAnsi="ＭＳ 明朝" w:hint="eastAsia"/>
          <w:color w:val="000000" w:themeColor="text1"/>
          <w:sz w:val="22"/>
        </w:rPr>
        <w:t>〇 ストレスチェック制度がすべての事業場で実施されるよう、事業者や労働者などへ</w:t>
      </w:r>
      <w:r w:rsidR="00491681">
        <w:rPr>
          <w:rFonts w:ascii="ＭＳ 明朝" w:eastAsia="ＭＳ 明朝" w:hAnsi="ＭＳ 明朝" w:hint="eastAsia"/>
          <w:color w:val="000000" w:themeColor="text1"/>
          <w:sz w:val="22"/>
        </w:rPr>
        <w:t xml:space="preserve">　　</w:t>
      </w:r>
      <w:r w:rsidRPr="00997430">
        <w:rPr>
          <w:rFonts w:ascii="ＭＳ 明朝" w:eastAsia="ＭＳ 明朝" w:hAnsi="ＭＳ 明朝" w:hint="eastAsia"/>
          <w:color w:val="000000" w:themeColor="text1"/>
          <w:sz w:val="22"/>
        </w:rPr>
        <w:t>周知・指導するとともに必要な支援策を実施すること。</w:t>
      </w:r>
    </w:p>
    <w:p w14:paraId="402E6D36" w14:textId="77777777" w:rsidR="00C85810" w:rsidRPr="00997430" w:rsidRDefault="00C85810" w:rsidP="00C85810">
      <w:pPr>
        <w:rPr>
          <w:rFonts w:ascii="ＭＳ 明朝" w:eastAsia="ＭＳ 明朝" w:hAnsi="ＭＳ 明朝"/>
          <w:color w:val="000000" w:themeColor="text1"/>
          <w:sz w:val="22"/>
        </w:rPr>
      </w:pPr>
      <w:r w:rsidRPr="00997430">
        <w:rPr>
          <w:rFonts w:ascii="ＭＳ 明朝" w:eastAsia="ＭＳ 明朝" w:hAnsi="ＭＳ 明朝" w:hint="eastAsia"/>
          <w:color w:val="000000" w:themeColor="text1"/>
          <w:sz w:val="22"/>
        </w:rPr>
        <w:t>〇 中小企業従業員の健康維持に向けた啓発や指導を推進すること。</w:t>
      </w:r>
    </w:p>
    <w:p w14:paraId="50209133" w14:textId="77777777" w:rsidR="00C85810" w:rsidRPr="00997430" w:rsidRDefault="00C85810" w:rsidP="00C85810">
      <w:pPr>
        <w:ind w:left="226" w:hangingChars="100" w:hanging="226"/>
        <w:rPr>
          <w:rFonts w:ascii="ＭＳ 明朝" w:eastAsia="ＭＳ 明朝" w:hAnsi="ＭＳ 明朝"/>
          <w:color w:val="000000" w:themeColor="text1"/>
          <w:sz w:val="22"/>
        </w:rPr>
      </w:pPr>
      <w:r w:rsidRPr="00997430">
        <w:rPr>
          <w:rFonts w:ascii="ＭＳ 明朝" w:eastAsia="ＭＳ 明朝" w:hAnsi="ＭＳ 明朝" w:hint="eastAsia"/>
          <w:color w:val="000000" w:themeColor="text1"/>
          <w:sz w:val="22"/>
        </w:rPr>
        <w:t xml:space="preserve">〇 </w:t>
      </w:r>
      <w:r w:rsidRPr="00491681">
        <w:rPr>
          <w:rFonts w:ascii="ＭＳ 明朝" w:eastAsia="ＭＳ 明朝" w:hAnsi="ＭＳ 明朝" w:hint="eastAsia"/>
          <w:color w:val="000000" w:themeColor="text1"/>
          <w:spacing w:val="-4"/>
          <w:sz w:val="22"/>
        </w:rPr>
        <w:t>宅配事業の主たる輸配送を担う貨物軽自動車運送事業の個人事業主には、労働時間規制が</w:t>
      </w:r>
      <w:r w:rsidRPr="00997430">
        <w:rPr>
          <w:rFonts w:ascii="ＭＳ 明朝" w:eastAsia="ＭＳ 明朝" w:hAnsi="ＭＳ 明朝" w:hint="eastAsia"/>
          <w:color w:val="000000" w:themeColor="text1"/>
          <w:sz w:val="22"/>
        </w:rPr>
        <w:t>なく、安価な契約運賃で長時間労働を余儀なくされている。実質的雇用関係にあるにもかかわらず、個人事業主との契約関係によるとする偽装雇用の撲滅をはかるよう、調査、</w:t>
      </w:r>
      <w:r w:rsidRPr="00997430">
        <w:rPr>
          <w:rFonts w:ascii="ＭＳ 明朝" w:eastAsia="ＭＳ 明朝" w:hAnsi="ＭＳ 明朝" w:hint="eastAsia"/>
          <w:color w:val="000000" w:themeColor="text1"/>
          <w:sz w:val="22"/>
        </w:rPr>
        <w:lastRenderedPageBreak/>
        <w:t>監視、指導を行うこと。</w:t>
      </w:r>
    </w:p>
    <w:p w14:paraId="0C6F308A" w14:textId="1401D584" w:rsidR="00C85810" w:rsidRPr="004D1EB3" w:rsidRDefault="00C85810" w:rsidP="00C85810">
      <w:pPr>
        <w:ind w:left="226" w:hangingChars="100" w:hanging="226"/>
        <w:rPr>
          <w:rFonts w:ascii="ＭＳ 明朝" w:eastAsia="ＭＳ 明朝" w:hAnsi="ＭＳ 明朝"/>
          <w:color w:val="000000" w:themeColor="text1"/>
          <w:sz w:val="22"/>
        </w:rPr>
      </w:pPr>
      <w:r w:rsidRPr="00997430">
        <w:rPr>
          <w:rFonts w:ascii="ＭＳ 明朝" w:eastAsia="ＭＳ 明朝" w:hAnsi="ＭＳ 明朝" w:hint="eastAsia"/>
          <w:color w:val="000000" w:themeColor="text1"/>
          <w:sz w:val="22"/>
        </w:rPr>
        <w:t xml:space="preserve">〇 </w:t>
      </w:r>
      <w:r w:rsidRPr="00491681">
        <w:rPr>
          <w:rFonts w:ascii="ＭＳ 明朝" w:eastAsia="ＭＳ 明朝" w:hAnsi="ＭＳ 明朝"/>
          <w:color w:val="000000" w:themeColor="text1"/>
          <w:spacing w:val="-2"/>
          <w:sz w:val="22"/>
        </w:rPr>
        <w:t>60歳以上の高齢者の雇用者数は年々増加し、雇用者全体に占める割合は18.4％（2022年）</w:t>
      </w:r>
      <w:r w:rsidRPr="00997430">
        <w:rPr>
          <w:rFonts w:ascii="ＭＳ 明朝" w:eastAsia="ＭＳ 明朝" w:hAnsi="ＭＳ 明朝"/>
          <w:color w:val="000000" w:themeColor="text1"/>
          <w:sz w:val="22"/>
        </w:rPr>
        <w:t>となっている。このような中、労働災害による死傷者数では60歳以上の労働者が28.7％（2022年）を占め増加傾向にある。今後、さらに働く高齢者数が増えることが見込まれる中、各企業に対し高齢者の特性に配慮した安全衛生対策</w:t>
      </w:r>
      <w:r w:rsidR="008178F1" w:rsidRPr="00997430">
        <w:rPr>
          <w:rFonts w:ascii="ＭＳ 明朝" w:eastAsia="ＭＳ 明朝" w:hAnsi="ＭＳ 明朝" w:hint="eastAsia"/>
          <w:color w:val="000000" w:themeColor="text1"/>
          <w:sz w:val="22"/>
        </w:rPr>
        <w:t>を</w:t>
      </w:r>
      <w:r w:rsidRPr="00997430">
        <w:rPr>
          <w:rFonts w:ascii="ＭＳ 明朝" w:eastAsia="ＭＳ 明朝" w:hAnsi="ＭＳ 明朝"/>
          <w:color w:val="000000" w:themeColor="text1"/>
          <w:sz w:val="22"/>
        </w:rPr>
        <w:t>徹底</w:t>
      </w:r>
      <w:r w:rsidR="008178F1" w:rsidRPr="00997430">
        <w:rPr>
          <w:rFonts w:ascii="ＭＳ 明朝" w:eastAsia="ＭＳ 明朝" w:hAnsi="ＭＳ 明朝" w:hint="eastAsia"/>
          <w:color w:val="000000" w:themeColor="text1"/>
          <w:sz w:val="22"/>
        </w:rPr>
        <w:t>させる</w:t>
      </w:r>
      <w:r w:rsidRPr="00997430">
        <w:rPr>
          <w:rFonts w:ascii="ＭＳ 明朝" w:eastAsia="ＭＳ 明朝" w:hAnsi="ＭＳ 明朝"/>
          <w:color w:val="000000" w:themeColor="text1"/>
          <w:sz w:val="22"/>
        </w:rPr>
        <w:t>こと。</w:t>
      </w:r>
    </w:p>
    <w:p w14:paraId="24CDE605" w14:textId="77777777" w:rsidR="00A06955" w:rsidRDefault="00A06955" w:rsidP="00C85810">
      <w:pPr>
        <w:rPr>
          <w:rFonts w:ascii="ＭＳ 明朝" w:eastAsia="ＭＳ 明朝" w:hAnsi="ＭＳ 明朝"/>
          <w:color w:val="000000" w:themeColor="text1"/>
          <w:sz w:val="22"/>
        </w:rPr>
      </w:pPr>
    </w:p>
    <w:p w14:paraId="7846226D" w14:textId="77777777" w:rsidR="00C85810" w:rsidRPr="004D1EB3" w:rsidRDefault="00C85810" w:rsidP="00C85810">
      <w:pPr>
        <w:rPr>
          <w:rFonts w:ascii="ＭＳ ゴシック" w:eastAsia="ＭＳ ゴシック" w:hAnsi="ＭＳ ゴシック"/>
          <w:b/>
          <w:bCs/>
          <w:color w:val="000000" w:themeColor="text1"/>
          <w:sz w:val="22"/>
        </w:rPr>
      </w:pPr>
      <w:bookmarkStart w:id="7" w:name="_Hlk166850066"/>
      <w:bookmarkEnd w:id="6"/>
      <w:r w:rsidRPr="00EE59FA">
        <w:rPr>
          <w:rFonts w:ascii="ＭＳ ゴシック" w:eastAsia="ＭＳ ゴシック" w:hAnsi="ＭＳ ゴシック" w:hint="eastAsia"/>
          <w:b/>
          <w:bCs/>
          <w:color w:val="000000" w:themeColor="text1"/>
          <w:sz w:val="22"/>
        </w:rPr>
        <w:t>３．障がい者雇用・外国人労働者をめぐる課題に適正な対応を求める取り組み</w:t>
      </w:r>
    </w:p>
    <w:bookmarkEnd w:id="7"/>
    <w:p w14:paraId="35A394E7" w14:textId="77777777" w:rsidR="00C85810" w:rsidRPr="00ED1A2D" w:rsidRDefault="00C85810" w:rsidP="00C85810">
      <w:pPr>
        <w:spacing w:line="300" w:lineRule="exact"/>
        <w:ind w:leftChars="100" w:left="216" w:firstLineChars="100" w:firstLine="206"/>
        <w:rPr>
          <w:rFonts w:ascii="ＭＳ 明朝" w:eastAsia="ＭＳ 明朝" w:hAnsi="ＭＳ 明朝"/>
          <w:color w:val="000000" w:themeColor="text1"/>
          <w:sz w:val="20"/>
          <w:szCs w:val="20"/>
        </w:rPr>
      </w:pPr>
      <w:r w:rsidRPr="00ED1A2D">
        <w:rPr>
          <w:rFonts w:ascii="ＭＳ 明朝" w:eastAsia="ＭＳ 明朝" w:hAnsi="ＭＳ 明朝" w:hint="eastAsia"/>
          <w:color w:val="000000" w:themeColor="text1"/>
          <w:sz w:val="20"/>
          <w:szCs w:val="20"/>
        </w:rPr>
        <w:t>障がいの有無やその程度によらず、個人の能力に応じて働くことができる仕組みと、継続した就労となるよう定着強化を求める取り組み</w:t>
      </w:r>
      <w:r>
        <w:rPr>
          <w:rFonts w:ascii="ＭＳ 明朝" w:eastAsia="ＭＳ 明朝" w:hAnsi="ＭＳ 明朝" w:hint="eastAsia"/>
          <w:color w:val="000000" w:themeColor="text1"/>
          <w:sz w:val="20"/>
          <w:szCs w:val="20"/>
        </w:rPr>
        <w:t>および</w:t>
      </w:r>
      <w:r w:rsidRPr="00ED1A2D">
        <w:rPr>
          <w:rFonts w:ascii="ＭＳ 明朝" w:eastAsia="ＭＳ 明朝" w:hAnsi="ＭＳ 明朝" w:hint="eastAsia"/>
          <w:color w:val="000000" w:themeColor="text1"/>
          <w:sz w:val="20"/>
          <w:szCs w:val="20"/>
        </w:rPr>
        <w:t>新たな制度による外国人労働者の受け入れを見据え、インバウンド対応等で増加が予想される外国人労働者への対応を求める取り組み。</w:t>
      </w:r>
    </w:p>
    <w:p w14:paraId="5F942B92" w14:textId="77777777" w:rsidR="00C85810" w:rsidRPr="004D1EB3" w:rsidRDefault="00C85810" w:rsidP="00C85810">
      <w:pPr>
        <w:rPr>
          <w:rFonts w:ascii="ＭＳ 明朝" w:eastAsia="ＭＳ 明朝" w:hAnsi="ＭＳ 明朝"/>
          <w:color w:val="000000" w:themeColor="text1"/>
          <w:sz w:val="22"/>
        </w:rPr>
      </w:pPr>
    </w:p>
    <w:p w14:paraId="52586F15" w14:textId="654EFD58" w:rsidR="00C85810" w:rsidRDefault="00C85810" w:rsidP="00C85810">
      <w:pPr>
        <w:ind w:left="612" w:hangingChars="270" w:hanging="612"/>
        <w:rPr>
          <w:rFonts w:ascii="ＭＳ 明朝" w:eastAsia="ＭＳ 明朝" w:hAnsi="ＭＳ 明朝"/>
          <w:color w:val="000000" w:themeColor="text1"/>
          <w:sz w:val="22"/>
        </w:rPr>
      </w:pPr>
      <w:r w:rsidRPr="001720D7">
        <w:rPr>
          <w:rFonts w:ascii="ＭＳ ゴシック" w:eastAsia="ＭＳ ゴシック" w:hAnsi="ＭＳ ゴシック" w:hint="eastAsia"/>
          <w:b/>
          <w:bCs/>
          <w:color w:val="000000" w:themeColor="text1"/>
          <w:sz w:val="22"/>
          <w:bdr w:val="single" w:sz="4" w:space="0" w:color="auto"/>
          <w:shd w:val="pct15" w:color="auto" w:fill="FFFFFF"/>
        </w:rPr>
        <w:t xml:space="preserve"> 重点</w:t>
      </w:r>
      <w:r w:rsidR="00907EF3">
        <w:rPr>
          <w:rFonts w:ascii="ＭＳ ゴシック" w:eastAsia="ＭＳ ゴシック" w:hAnsi="ＭＳ ゴシック" w:hint="eastAsia"/>
          <w:b/>
          <w:bCs/>
          <w:color w:val="000000" w:themeColor="text1"/>
          <w:sz w:val="22"/>
          <w:bdr w:val="single" w:sz="4" w:space="0" w:color="auto"/>
          <w:shd w:val="pct15" w:color="auto" w:fill="FFFFFF"/>
        </w:rPr>
        <w:t>５</w:t>
      </w:r>
      <w:r w:rsidRPr="001720D7">
        <w:rPr>
          <w:rFonts w:ascii="ＭＳ ゴシック" w:eastAsia="ＭＳ ゴシック" w:hAnsi="ＭＳ ゴシック" w:hint="eastAsia"/>
          <w:b/>
          <w:bCs/>
          <w:color w:val="000000" w:themeColor="text1"/>
          <w:sz w:val="22"/>
          <w:bdr w:val="single" w:sz="4" w:space="0" w:color="auto"/>
          <w:shd w:val="pct15" w:color="auto" w:fill="FFFFFF"/>
        </w:rPr>
        <w:t xml:space="preserve"> </w:t>
      </w:r>
      <w:r>
        <w:rPr>
          <w:rFonts w:ascii="ＭＳ 明朝" w:eastAsia="ＭＳ 明朝" w:hAnsi="ＭＳ 明朝" w:hint="eastAsia"/>
          <w:color w:val="000000" w:themeColor="text1"/>
          <w:sz w:val="22"/>
        </w:rPr>
        <w:t>〈補強〉</w:t>
      </w:r>
    </w:p>
    <w:p w14:paraId="25AA59D0" w14:textId="3EC90E15" w:rsidR="00C85810" w:rsidRPr="00252F8A" w:rsidRDefault="00C85810" w:rsidP="00FB0649">
      <w:pPr>
        <w:ind w:leftChars="100" w:left="216" w:firstLineChars="100" w:firstLine="222"/>
        <w:rPr>
          <w:rFonts w:ascii="ＭＳ 明朝" w:eastAsia="ＭＳ 明朝" w:hAnsi="ＭＳ 明朝"/>
          <w:sz w:val="22"/>
          <w:u w:val="single"/>
        </w:rPr>
      </w:pPr>
      <w:r w:rsidRPr="00D210AC">
        <w:rPr>
          <w:rFonts w:ascii="ＭＳ 明朝" w:eastAsia="ＭＳ 明朝" w:hAnsi="ＭＳ 明朝"/>
          <w:spacing w:val="-2"/>
          <w:sz w:val="22"/>
        </w:rPr>
        <w:t>障がい者</w:t>
      </w:r>
      <w:r w:rsidRPr="00D210AC">
        <w:rPr>
          <w:rFonts w:ascii="ＭＳ 明朝" w:eastAsia="ＭＳ 明朝" w:hAnsi="ＭＳ 明朝" w:hint="eastAsia"/>
          <w:spacing w:val="-2"/>
          <w:sz w:val="22"/>
        </w:rPr>
        <w:t>の法定</w:t>
      </w:r>
      <w:r w:rsidRPr="00D210AC">
        <w:rPr>
          <w:rFonts w:ascii="ＭＳ 明朝" w:eastAsia="ＭＳ 明朝" w:hAnsi="ＭＳ 明朝"/>
          <w:spacing w:val="-2"/>
          <w:sz w:val="22"/>
        </w:rPr>
        <w:t>雇用率の段階的引き上げに伴い、障がい者雇用の経験やノウハウが不足</w:t>
      </w:r>
      <w:r w:rsidRPr="00EE59FA">
        <w:rPr>
          <w:rFonts w:ascii="ＭＳ 明朝" w:eastAsia="ＭＳ 明朝" w:hAnsi="ＭＳ 明朝"/>
          <w:sz w:val="22"/>
        </w:rPr>
        <w:t>する「雇用ゼロ企業」および新たに障がい者雇用を行うことになる企業に対し、事例やノウハウの共有化をはかり、準備段階から採用後の定着支援までの総合的な支援を行うこと。</w:t>
      </w:r>
      <w:r w:rsidRPr="00252F8A">
        <w:rPr>
          <w:rFonts w:ascii="ＭＳ 明朝" w:eastAsia="ＭＳ 明朝" w:hAnsi="ＭＳ 明朝" w:hint="eastAsia"/>
          <w:sz w:val="22"/>
          <w:u w:val="single"/>
        </w:rPr>
        <w:t>直接受け入れることとなる職場の同僚や、責任者が障がい特性などを理解することができる機会について、研修等の情報を積極的に発信して理解の促進を</w:t>
      </w:r>
      <w:r w:rsidR="00FB0649" w:rsidRPr="00252F8A">
        <w:rPr>
          <w:rFonts w:ascii="ＭＳ 明朝" w:eastAsia="ＭＳ 明朝" w:hAnsi="ＭＳ 明朝" w:hint="eastAsia"/>
          <w:sz w:val="22"/>
          <w:u w:val="single"/>
        </w:rPr>
        <w:t>はか</w:t>
      </w:r>
      <w:r w:rsidRPr="00252F8A">
        <w:rPr>
          <w:rFonts w:ascii="ＭＳ 明朝" w:eastAsia="ＭＳ 明朝" w:hAnsi="ＭＳ 明朝" w:hint="eastAsia"/>
          <w:sz w:val="22"/>
          <w:u w:val="single"/>
        </w:rPr>
        <w:t>ること。</w:t>
      </w:r>
    </w:p>
    <w:p w14:paraId="13444A98" w14:textId="38F0DCE5" w:rsidR="00C85810" w:rsidRPr="00EE59FA" w:rsidRDefault="00C85810" w:rsidP="00C85810">
      <w:pPr>
        <w:ind w:leftChars="100" w:left="216" w:firstLineChars="100" w:firstLine="226"/>
        <w:rPr>
          <w:rFonts w:ascii="ＭＳ 明朝" w:eastAsia="ＭＳ 明朝" w:hAnsi="ＭＳ 明朝"/>
          <w:sz w:val="22"/>
        </w:rPr>
      </w:pPr>
      <w:r w:rsidRPr="00EE59FA">
        <w:rPr>
          <w:rFonts w:ascii="ＭＳ 明朝" w:eastAsia="ＭＳ 明朝" w:hAnsi="ＭＳ 明朝" w:hint="eastAsia"/>
          <w:sz w:val="22"/>
        </w:rPr>
        <w:t>あわせて、障がい者および企業からの相談機能を強化し、障がいの有無、種類および程度にかかわらず、差別されることなく働ける社会の実現に向けた取り組みを進める</w:t>
      </w:r>
      <w:r w:rsidR="00D210AC">
        <w:rPr>
          <w:rFonts w:ascii="ＭＳ 明朝" w:eastAsia="ＭＳ 明朝" w:hAnsi="ＭＳ 明朝" w:hint="eastAsia"/>
          <w:sz w:val="22"/>
        </w:rPr>
        <w:t xml:space="preserve">　</w:t>
      </w:r>
      <w:r w:rsidRPr="00EE59FA">
        <w:rPr>
          <w:rFonts w:ascii="ＭＳ 明朝" w:eastAsia="ＭＳ 明朝" w:hAnsi="ＭＳ 明朝" w:hint="eastAsia"/>
          <w:sz w:val="22"/>
        </w:rPr>
        <w:t>こと。</w:t>
      </w:r>
    </w:p>
    <w:p w14:paraId="7F0D4BD0" w14:textId="13464C43" w:rsidR="00C85810" w:rsidRDefault="000120E9" w:rsidP="00C85810">
      <w:pPr>
        <w:rPr>
          <w:rFonts w:ascii="ＭＳ 明朝" w:eastAsia="ＭＳ 明朝" w:hAnsi="ＭＳ 明朝"/>
          <w:color w:val="000000" w:themeColor="text1"/>
          <w:sz w:val="22"/>
        </w:rPr>
      </w:pPr>
      <w:r>
        <w:rPr>
          <w:rFonts w:ascii="ＭＳ 明朝" w:eastAsia="ＭＳ 明朝" w:hAnsi="ＭＳ 明朝"/>
          <w:noProof/>
          <w:sz w:val="22"/>
        </w:rPr>
        <mc:AlternateContent>
          <mc:Choice Requires="wps">
            <w:drawing>
              <wp:anchor distT="0" distB="0" distL="114300" distR="114300" simplePos="0" relativeHeight="251669504" behindDoc="0" locked="0" layoutInCell="1" allowOverlap="1" wp14:anchorId="2F315D6F" wp14:editId="47FF0A49">
                <wp:simplePos x="0" y="0"/>
                <wp:positionH relativeFrom="column">
                  <wp:posOffset>-69519</wp:posOffset>
                </wp:positionH>
                <wp:positionV relativeFrom="paragraph">
                  <wp:posOffset>168247</wp:posOffset>
                </wp:positionV>
                <wp:extent cx="5923722" cy="2890300"/>
                <wp:effectExtent l="0" t="0" r="20320" b="24765"/>
                <wp:wrapNone/>
                <wp:docPr id="776617643" name="正方形/長方形 1"/>
                <wp:cNvGraphicFramePr/>
                <a:graphic xmlns:a="http://schemas.openxmlformats.org/drawingml/2006/main">
                  <a:graphicData uri="http://schemas.microsoft.com/office/word/2010/wordprocessingShape">
                    <wps:wsp>
                      <wps:cNvSpPr/>
                      <wps:spPr>
                        <a:xfrm>
                          <a:off x="0" y="0"/>
                          <a:ext cx="5923722" cy="28903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B22C98" id="正方形/長方形 1" o:spid="_x0000_s1026" style="position:absolute;margin-left:-5.45pt;margin-top:13.25pt;width:466.45pt;height:227.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OvkYgIAAB8FAAAOAAAAZHJzL2Uyb0RvYy54bWysVFFP2zAQfp+0/2D5fU0a6KBVU1SBmCYh&#10;QIOJZ+PYJJLj885u0+7X7+ykKQK0h2kvju27++7uy3deXuxaw7YKfQO25NNJzpmyEqrGvpT85+P1&#10;l3POfBC2EgasKvleeX6x+vxp2bmFKqAGUylkBGL9onMlr0Nwiyzzslat8BNwypJRA7Yi0BFfsgpF&#10;R+ityYo8/5p1gJVDkMp7ur3qjXyV8LVWMtxp7VVgpuRUW0grpvU5rtlqKRYvKFzdyKEM8Q9VtKKx&#10;lHSEuhJBsA0276DaRiJ40GEioc1A60aq1AN1M83fdPNQC6dSL0SOdyNN/v/Bytvtg7tHoqFzfuFp&#10;G7vYaWzjl+pju0TWfiRL7QKTdDmbFydnRcGZJFtxPs9P8kRndgx36MM3BS2Lm5Ij/Y1Ektje+EAp&#10;yfXgErNZuG6MiffHWtIu7I2KDsb+UJo1FWUvElCSibo0yLaCfrCQUtkw7U21qFR/PZ3lY2ljRMqe&#10;ACOypsQj9gAQJfgeuy978I+hKqlsDM7/VlgfPEakzGDDGNw2FvAjAENdDZl7/wNJPTWRpWeo9vfI&#10;EHqNeyevG6L9RvhwL5BETfKnQQ13tGgDXclh2HFWA/7+6D76k9bIyllHQ1Jy/2sjUHFmvltS4Xx6&#10;ehqnKh1OZ2cFHfC15fm1xW7aS6DfNKUnwcm0jf7BHLYaoX2ieV7HrGQSVlLuksuAh8Nl6IeXXgSp&#10;1uvkRpPkRLixD05G8MhqlNXj7kmgG7QXSLa3cBgosXgjwd43RlpYbwLoJunzyOvAN01hEs7wYsQx&#10;f31OXsd3bfUHAAD//wMAUEsDBBQABgAIAAAAIQAzqfxs3wAAAAoBAAAPAAAAZHJzL2Rvd25yZXYu&#10;eG1sTI/BTsMwEETvSPyDtUjcWicRlCZkUwESHIo4UCpxdWLjRMTrYLtt+HuWExxX+zTzpt7MbhRH&#10;E+LgCSFfZiAMdV4PZBH2b4+LNYiYFGk1ejII3ybCpjk/q1Wl/YlezXGXrOAQipVC6FOaKilj1xun&#10;4tJPhvj34YNTic9gpQ7qxOFulEWWraRTA3FDrybz0Jvuc3dwCK29n0va2q3rn5L1+/fnly8XEC8v&#10;5rtbEMnM6Q+GX31Wh4adWn8gHcWIsMizklGEYnUNgoGyKHhci3C1zm9ANrX8P6H5AQAA//8DAFBL&#10;AQItABQABgAIAAAAIQC2gziS/gAAAOEBAAATAAAAAAAAAAAAAAAAAAAAAABbQ29udGVudF9UeXBl&#10;c10ueG1sUEsBAi0AFAAGAAgAAAAhADj9If/WAAAAlAEAAAsAAAAAAAAAAAAAAAAALwEAAF9yZWxz&#10;Ly5yZWxzUEsBAi0AFAAGAAgAAAAhAClg6+RiAgAAHwUAAA4AAAAAAAAAAAAAAAAALgIAAGRycy9l&#10;Mm9Eb2MueG1sUEsBAi0AFAAGAAgAAAAhADOp/GzfAAAACgEAAA8AAAAAAAAAAAAAAAAAvAQAAGRy&#10;cy9kb3ducmV2LnhtbFBLBQYAAAAABAAEAPMAAADIBQAAAAA=&#10;" filled="f" strokecolor="#09101d [484]" strokeweight="1pt"/>
            </w:pict>
          </mc:Fallback>
        </mc:AlternateContent>
      </w:r>
    </w:p>
    <w:p w14:paraId="2C479A85" w14:textId="41C0D944" w:rsidR="00873CC5" w:rsidRPr="00873CC5" w:rsidRDefault="00873CC5" w:rsidP="00873CC5">
      <w:pPr>
        <w:rPr>
          <w:rFonts w:ascii="ＭＳ ゴシック" w:eastAsia="ＭＳ ゴシック" w:hAnsi="ＭＳ ゴシック"/>
          <w:color w:val="000000" w:themeColor="text1"/>
          <w:sz w:val="22"/>
        </w:rPr>
      </w:pPr>
      <w:r w:rsidRPr="00873CC5">
        <w:rPr>
          <w:rFonts w:ascii="ＭＳ ゴシック" w:eastAsia="ＭＳ ゴシック" w:hAnsi="ＭＳ ゴシック" w:hint="eastAsia"/>
          <w:color w:val="000000" w:themeColor="text1"/>
          <w:sz w:val="22"/>
        </w:rPr>
        <w:t>重点５健康福祉局障害者社会参加・就労支援課</w:t>
      </w:r>
    </w:p>
    <w:p w14:paraId="58CDB1A9" w14:textId="77777777" w:rsidR="00B05D93" w:rsidRDefault="00873CC5" w:rsidP="00873CC5">
      <w:pPr>
        <w:rPr>
          <w:rFonts w:ascii="ＭＳ ゴシック" w:eastAsia="ＭＳ ゴシック" w:hAnsi="ＭＳ ゴシック"/>
          <w:color w:val="000000" w:themeColor="text1"/>
          <w:sz w:val="22"/>
        </w:rPr>
      </w:pPr>
      <w:r w:rsidRPr="00873CC5">
        <w:rPr>
          <w:rFonts w:ascii="ＭＳ ゴシック" w:eastAsia="ＭＳ ゴシック" w:hAnsi="ＭＳ ゴシック" w:hint="eastAsia"/>
          <w:color w:val="000000" w:themeColor="text1"/>
          <w:sz w:val="22"/>
        </w:rPr>
        <w:t xml:space="preserve">　本市では、障害者雇用に関する企業への相談・支援機関として、『企業応援センターかわさき』を設置し、障害者雇用促進ネットワーク会議の開催等による障害者雇用の啓発、雇用事例やノウハウの共有を行っているほか、障害者雇用相談として、業務内容の提案、職場実習や面接のフォロー、就労後の定着支援等を行っております。</w:t>
      </w:r>
    </w:p>
    <w:p w14:paraId="36F2F5DD" w14:textId="2234A5E9" w:rsidR="00873CC5" w:rsidRDefault="00873CC5" w:rsidP="00B05D93">
      <w:pPr>
        <w:ind w:firstLineChars="100" w:firstLine="226"/>
        <w:rPr>
          <w:rFonts w:ascii="ＭＳ ゴシック" w:eastAsia="ＭＳ ゴシック" w:hAnsi="ＭＳ ゴシック"/>
          <w:color w:val="000000" w:themeColor="text1"/>
          <w:sz w:val="22"/>
        </w:rPr>
      </w:pPr>
      <w:r w:rsidRPr="00873CC5">
        <w:rPr>
          <w:rFonts w:ascii="ＭＳ ゴシック" w:eastAsia="ＭＳ ゴシック" w:hAnsi="ＭＳ ゴシック" w:hint="eastAsia"/>
          <w:color w:val="000000" w:themeColor="text1"/>
          <w:sz w:val="22"/>
        </w:rPr>
        <w:t>また、令和６年度には、『企業応援センター』かわさきの人員を拡充し、法定雇用率の引き上げにより増加が予想される障害者雇用に関する相談ニーズへの対応を強化しています。</w:t>
      </w:r>
    </w:p>
    <w:p w14:paraId="7EBEB625" w14:textId="331B3CA9" w:rsidR="00873CC5" w:rsidRPr="00873CC5" w:rsidRDefault="00873CC5" w:rsidP="00873CC5">
      <w:pPr>
        <w:ind w:firstLineChars="100" w:firstLine="226"/>
        <w:rPr>
          <w:rFonts w:ascii="ＭＳ ゴシック" w:eastAsia="ＭＳ ゴシック" w:hAnsi="ＭＳ ゴシック"/>
          <w:color w:val="000000" w:themeColor="text1"/>
          <w:sz w:val="22"/>
        </w:rPr>
      </w:pPr>
      <w:r w:rsidRPr="00873CC5">
        <w:rPr>
          <w:rFonts w:ascii="ＭＳ ゴシック" w:eastAsia="ＭＳ ゴシック" w:hAnsi="ＭＳ ゴシック" w:hint="eastAsia"/>
          <w:color w:val="000000" w:themeColor="text1"/>
          <w:sz w:val="22"/>
        </w:rPr>
        <w:t>なお、ハローワークでは、障害者雇用における合理的配慮の提供が雇用主に義務付けられたことの啓発活動に加え、障害者雇用の理解を深めるセミナーとして「精神・発達障害者しごとサポーター養成講座」等を開催し、受け入れ職場における障害特性の理解の促進等を図っていると伺っており、日頃から『企業応援センターかわさき』はハローワークと連携し、企業支援を行っております。</w:t>
      </w:r>
    </w:p>
    <w:p w14:paraId="2256090A" w14:textId="77777777" w:rsidR="00873CC5" w:rsidRPr="00873CC5" w:rsidRDefault="00873CC5" w:rsidP="00873CC5">
      <w:pPr>
        <w:rPr>
          <w:rFonts w:ascii="ＭＳ ゴシック" w:eastAsia="ＭＳ ゴシック" w:hAnsi="ＭＳ ゴシック"/>
          <w:color w:val="000000" w:themeColor="text1"/>
          <w:sz w:val="22"/>
        </w:rPr>
      </w:pPr>
    </w:p>
    <w:p w14:paraId="57FA8035" w14:textId="77777777" w:rsidR="00873CC5" w:rsidRPr="004D1EB3" w:rsidRDefault="00873CC5" w:rsidP="00C85810">
      <w:pPr>
        <w:rPr>
          <w:rFonts w:ascii="ＭＳ 明朝" w:eastAsia="ＭＳ 明朝" w:hAnsi="ＭＳ 明朝"/>
          <w:color w:val="000000" w:themeColor="text1"/>
          <w:sz w:val="22"/>
        </w:rPr>
      </w:pPr>
    </w:p>
    <w:p w14:paraId="3C225CD4" w14:textId="7F5E5389" w:rsidR="00C85810" w:rsidRDefault="00C85810" w:rsidP="00C85810">
      <w:pPr>
        <w:ind w:left="610" w:hangingChars="270" w:hanging="610"/>
        <w:rPr>
          <w:rFonts w:ascii="ＭＳ ゴシック" w:eastAsia="ＭＳ ゴシック" w:hAnsi="ＭＳ ゴシック"/>
          <w:b/>
          <w:bCs/>
          <w:color w:val="000000" w:themeColor="text1"/>
          <w:sz w:val="22"/>
          <w:bdr w:val="single" w:sz="4" w:space="0" w:color="auto"/>
          <w:shd w:val="pct15" w:color="auto" w:fill="FFFFFF"/>
        </w:rPr>
      </w:pPr>
      <w:r w:rsidRPr="001720D7">
        <w:rPr>
          <w:rFonts w:ascii="ＭＳ ゴシック" w:eastAsia="ＭＳ ゴシック" w:hAnsi="ＭＳ ゴシック" w:hint="eastAsia"/>
          <w:color w:val="000000" w:themeColor="text1"/>
          <w:sz w:val="22"/>
          <w:bdr w:val="single" w:sz="4" w:space="0" w:color="auto"/>
          <w:shd w:val="pct15" w:color="auto" w:fill="FFFFFF"/>
        </w:rPr>
        <w:t xml:space="preserve"> </w:t>
      </w:r>
      <w:r w:rsidRPr="001720D7">
        <w:rPr>
          <w:rFonts w:ascii="ＭＳ ゴシック" w:eastAsia="ＭＳ ゴシック" w:hAnsi="ＭＳ ゴシック" w:hint="eastAsia"/>
          <w:b/>
          <w:bCs/>
          <w:color w:val="000000" w:themeColor="text1"/>
          <w:sz w:val="22"/>
          <w:bdr w:val="single" w:sz="4" w:space="0" w:color="auto"/>
          <w:shd w:val="pct15" w:color="auto" w:fill="FFFFFF"/>
        </w:rPr>
        <w:t>重点</w:t>
      </w:r>
      <w:r w:rsidR="00907EF3">
        <w:rPr>
          <w:rFonts w:ascii="ＭＳ ゴシック" w:eastAsia="ＭＳ ゴシック" w:hAnsi="ＭＳ ゴシック" w:hint="eastAsia"/>
          <w:b/>
          <w:bCs/>
          <w:color w:val="000000" w:themeColor="text1"/>
          <w:sz w:val="22"/>
          <w:bdr w:val="single" w:sz="4" w:space="0" w:color="auto"/>
          <w:shd w:val="pct15" w:color="auto" w:fill="FFFFFF"/>
        </w:rPr>
        <w:t>６</w:t>
      </w:r>
      <w:r w:rsidRPr="001720D7">
        <w:rPr>
          <w:rFonts w:ascii="ＭＳ ゴシック" w:eastAsia="ＭＳ ゴシック" w:hAnsi="ＭＳ ゴシック" w:hint="eastAsia"/>
          <w:b/>
          <w:bCs/>
          <w:color w:val="000000" w:themeColor="text1"/>
          <w:sz w:val="22"/>
          <w:bdr w:val="single" w:sz="4" w:space="0" w:color="auto"/>
          <w:shd w:val="pct15" w:color="auto" w:fill="FFFFFF"/>
        </w:rPr>
        <w:t xml:space="preserve"> </w:t>
      </w:r>
      <w:bookmarkStart w:id="8" w:name="_Hlk197685294"/>
      <w:r w:rsidR="00153D55">
        <w:rPr>
          <w:rFonts w:ascii="ＭＳ 明朝" w:eastAsia="ＭＳ 明朝" w:hAnsi="ＭＳ 明朝" w:hint="eastAsia"/>
          <w:color w:val="000000" w:themeColor="text1"/>
          <w:sz w:val="22"/>
        </w:rPr>
        <w:t>〈</w:t>
      </w:r>
      <w:r w:rsidR="00B956EE">
        <w:rPr>
          <w:rFonts w:ascii="ＭＳ 明朝" w:eastAsia="ＭＳ 明朝" w:hAnsi="ＭＳ 明朝" w:hint="eastAsia"/>
          <w:color w:val="000000" w:themeColor="text1"/>
          <w:sz w:val="22"/>
        </w:rPr>
        <w:t>新規</w:t>
      </w:r>
      <w:r w:rsidR="00153D55">
        <w:rPr>
          <w:rFonts w:ascii="ＭＳ 明朝" w:eastAsia="ＭＳ 明朝" w:hAnsi="ＭＳ 明朝" w:hint="eastAsia"/>
          <w:color w:val="000000" w:themeColor="text1"/>
          <w:sz w:val="22"/>
        </w:rPr>
        <w:t>〉</w:t>
      </w:r>
      <w:bookmarkEnd w:id="8"/>
    </w:p>
    <w:p w14:paraId="0030C639" w14:textId="6DCCC431" w:rsidR="00DC05F1" w:rsidRPr="00B956EE" w:rsidRDefault="00B956EE" w:rsidP="00B956EE">
      <w:pPr>
        <w:ind w:leftChars="100" w:left="216" w:firstLineChars="100" w:firstLine="226"/>
        <w:rPr>
          <w:rFonts w:ascii="ＭＳ 明朝" w:eastAsia="ＭＳ 明朝" w:hAnsi="ＭＳ 明朝"/>
          <w:sz w:val="22"/>
        </w:rPr>
      </w:pPr>
      <w:bookmarkStart w:id="9" w:name="_Hlk199840655"/>
      <w:r w:rsidRPr="00B956EE">
        <w:rPr>
          <w:rFonts w:ascii="ＭＳ 明朝" w:eastAsia="ＭＳ 明朝" w:hAnsi="ＭＳ 明朝" w:hint="eastAsia"/>
          <w:sz w:val="22"/>
        </w:rPr>
        <w:t>労働関係法令をはじめ在留資格ごとの就労制限や生活に関する情報について、多言語によるわかりやすい周知を行うこと。</w:t>
      </w:r>
    </w:p>
    <w:p w14:paraId="0D500B02" w14:textId="6A31163A" w:rsidR="00C85810" w:rsidRPr="00B956EE" w:rsidRDefault="00DC05F1" w:rsidP="00DC05F1">
      <w:pPr>
        <w:ind w:leftChars="100" w:left="216" w:firstLineChars="100" w:firstLine="226"/>
        <w:rPr>
          <w:rFonts w:ascii="ＭＳ 明朝" w:eastAsia="ＭＳ 明朝" w:hAnsi="ＭＳ 明朝"/>
          <w:sz w:val="22"/>
        </w:rPr>
      </w:pPr>
      <w:r w:rsidRPr="00B956EE">
        <w:rPr>
          <w:rFonts w:ascii="ＭＳ 明朝" w:eastAsia="ＭＳ 明朝" w:hAnsi="ＭＳ 明朝" w:hint="eastAsia"/>
          <w:sz w:val="22"/>
        </w:rPr>
        <w:lastRenderedPageBreak/>
        <w:t>また</w:t>
      </w:r>
      <w:r w:rsidR="00C85810" w:rsidRPr="00B956EE">
        <w:rPr>
          <w:rFonts w:ascii="ＭＳ 明朝" w:eastAsia="ＭＳ 明朝" w:hAnsi="ＭＳ 明朝" w:hint="eastAsia"/>
          <w:sz w:val="22"/>
        </w:rPr>
        <w:t>、人手不足の状況や賃金水準の動向について統一した調査を行うこと。あわせて、労働災害の発生や労働相談の内容など、外国人労働者の就労状況に関する情報の収集と公表・共有を進めること。</w:t>
      </w:r>
    </w:p>
    <w:bookmarkEnd w:id="9"/>
    <w:p w14:paraId="57AA2A35" w14:textId="6E4F0A7D" w:rsidR="00EE59FA" w:rsidRPr="00B956EE" w:rsidRDefault="000120E9" w:rsidP="00B956EE">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71552" behindDoc="0" locked="0" layoutInCell="1" allowOverlap="1" wp14:anchorId="43028F98" wp14:editId="796599FB">
                <wp:simplePos x="0" y="0"/>
                <wp:positionH relativeFrom="column">
                  <wp:posOffset>-93373</wp:posOffset>
                </wp:positionH>
                <wp:positionV relativeFrom="paragraph">
                  <wp:posOffset>174266</wp:posOffset>
                </wp:positionV>
                <wp:extent cx="5923722" cy="4643562"/>
                <wp:effectExtent l="0" t="0" r="20320" b="24130"/>
                <wp:wrapNone/>
                <wp:docPr id="1185985751" name="正方形/長方形 1"/>
                <wp:cNvGraphicFramePr/>
                <a:graphic xmlns:a="http://schemas.openxmlformats.org/drawingml/2006/main">
                  <a:graphicData uri="http://schemas.microsoft.com/office/word/2010/wordprocessingShape">
                    <wps:wsp>
                      <wps:cNvSpPr/>
                      <wps:spPr>
                        <a:xfrm>
                          <a:off x="0" y="0"/>
                          <a:ext cx="5923722" cy="464356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A0C3A8" id="正方形/長方形 1" o:spid="_x0000_s1026" style="position:absolute;margin-left:-7.35pt;margin-top:13.7pt;width:466.45pt;height:365.6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7rGZQIAAB8FAAAOAAAAZHJzL2Uyb0RvYy54bWysVFFP2zAQfp+0/2D5fSQNLYyKFFUgpkkI&#10;0GDi2Th2E8nxeWe3affrd3bStAK0h2kvju27++7uy3e+vNq2hm0U+gZsyScnOWfKSqgauyr5z+fb&#10;L18580HYShiwquQ75fnV4vOny87NVQE1mEohIxDr550reR2Cm2eZl7VqhT8BpywZNWArAh1xlVUo&#10;OkJvTVbk+VnWAVYOQSrv6famN/JFwtdayfCgtVeBmZJTbSGtmNbXuGaLSzFfoXB1I4cyxD9U0YrG&#10;UtIR6kYEwdbYvINqG4ngQYcTCW0GWjdSpR6om0n+ppunWjiVeiFyvBtp8v8PVt5vntwjEg2d83NP&#10;29jFVmMbv1Qf2yaydiNZahuYpMvZRXF6XhScSbJNz6ans7Mi0pkdwh368E1By+Km5Eh/I5EkNnc+&#10;9K57l5jNwm1jTLw/1JJ2YWdUdDD2h9KsqSh7kYCSTNS1QbYR9IOFlMqGSW+qRaX668ksz9OfptLG&#10;iFRoAozImhKP2ANAlOB77L7swT+GqqSyMTj/W2F98BiRMoMNY3DbWMCPAAx1NWTu/fck9dREll6h&#10;2j0iQ+g17p28bYj2O+HDo0ASNcmfBjU80KINdCWHYcdZDfj7o/voT1ojK2cdDUnJ/a+1QMWZ+W5J&#10;hReT6TROVTpMZ+cFHfDY8npssev2Gug3TehJcDJto38w+61GaF9onpcxK5mElZS75DLg/nAd+uGl&#10;F0Gq5TK50SQ5Ee7sk5MRPLIaZfW8fRHoBu0Fku097AdKzN9IsPeNkRaW6wC6Sfo88DrwTVOYhDO8&#10;GHHMj8/J6/CuLf4AAAD//wMAUEsDBBQABgAIAAAAIQBh4a9g4AAAAAoBAAAPAAAAZHJzL2Rvd25y&#10;ZXYueG1sTI/BTsMwEETvSPyDtUjcWidRIWmIUwESHIp6oFTi6sSLHRGvg+224e8xJziu5mnmbbOZ&#10;7chO6MPgSEC+zIAh9U4NpAUc3p4WFbAQJSk5OkIB3xhg015eNLJW7kyveNpHzVIJhVoKMDFONeeh&#10;N2hlWLoJKWUfzlsZ0+k1V16eU7kdeZFlt9zKgdKCkRM+Guw/90croNMP85q2emvNc9Tu8P6y+7Je&#10;iOur+f4OWMQ5/sHwq5/UoU1OnTuSCmwUsMhXZUIFFOUKWALWeVUA6wSUN1UJvG34/xfaHwAAAP//&#10;AwBQSwECLQAUAAYACAAAACEAtoM4kv4AAADhAQAAEwAAAAAAAAAAAAAAAAAAAAAAW0NvbnRlbnRf&#10;VHlwZXNdLnhtbFBLAQItABQABgAIAAAAIQA4/SH/1gAAAJQBAAALAAAAAAAAAAAAAAAAAC8BAABf&#10;cmVscy8ucmVsc1BLAQItABQABgAIAAAAIQDWd7rGZQIAAB8FAAAOAAAAAAAAAAAAAAAAAC4CAABk&#10;cnMvZTJvRG9jLnhtbFBLAQItABQABgAIAAAAIQBh4a9g4AAAAAoBAAAPAAAAAAAAAAAAAAAAAL8E&#10;AABkcnMvZG93bnJldi54bWxQSwUGAAAAAAQABADzAAAAzAUAAAAA&#10;" filled="f" strokecolor="#09101d [484]" strokeweight="1pt"/>
            </w:pict>
          </mc:Fallback>
        </mc:AlternateContent>
      </w:r>
    </w:p>
    <w:p w14:paraId="4EAC82E8" w14:textId="55BF4DDD" w:rsidR="00873CC5" w:rsidRPr="00873CC5" w:rsidRDefault="00873CC5" w:rsidP="00873CC5">
      <w:pP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重点６</w:t>
      </w:r>
      <w:r w:rsidRPr="00873CC5">
        <w:rPr>
          <w:rFonts w:ascii="ＭＳ ゴシック" w:eastAsia="ＭＳ ゴシック" w:hAnsi="ＭＳ ゴシック"/>
          <w:sz w:val="22"/>
          <w:lang w:eastAsia="zh-TW"/>
        </w:rPr>
        <w:t>市民文化局多文化共生推進課</w:t>
      </w:r>
    </w:p>
    <w:p w14:paraId="18FEC25A" w14:textId="1E48EA3E" w:rsidR="00783B86" w:rsidRDefault="00873CC5" w:rsidP="00873CC5">
      <w:pPr>
        <w:ind w:firstLineChars="100" w:firstLine="226"/>
        <w:rPr>
          <w:rFonts w:ascii="ＭＳ ゴシック" w:eastAsia="ＭＳ ゴシック" w:hAnsi="ＭＳ ゴシック"/>
          <w:sz w:val="22"/>
        </w:rPr>
      </w:pPr>
      <w:r w:rsidRPr="00873CC5">
        <w:rPr>
          <w:rFonts w:ascii="ＭＳ ゴシック" w:eastAsia="ＭＳ ゴシック" w:hAnsi="ＭＳ ゴシック" w:hint="eastAsia"/>
          <w:sz w:val="22"/>
        </w:rPr>
        <w:t>本市においては、外国人相談窓口として国際交流センターにある「多文化共生総合相談ワンストップセンター」及び川崎市役所南庁舎にある「かわさき多文化共生プラザ」にて、多言語による教育・子育て、仕事等生活に関する情報提供や生活全般の相談を受けております。</w:t>
      </w:r>
    </w:p>
    <w:p w14:paraId="6BAA9C86" w14:textId="55A0E85B" w:rsidR="00873CC5" w:rsidRPr="00873CC5" w:rsidRDefault="00873CC5" w:rsidP="00873CC5">
      <w:pPr>
        <w:ind w:firstLineChars="100" w:firstLine="226"/>
        <w:rPr>
          <w:rFonts w:ascii="ＭＳ ゴシック" w:eastAsia="ＭＳ ゴシック" w:hAnsi="ＭＳ ゴシック"/>
          <w:sz w:val="22"/>
        </w:rPr>
      </w:pPr>
      <w:r w:rsidRPr="00873CC5">
        <w:rPr>
          <w:rFonts w:ascii="ＭＳ ゴシック" w:eastAsia="ＭＳ ゴシック" w:hAnsi="ＭＳ ゴシック" w:hint="eastAsia"/>
          <w:sz w:val="22"/>
        </w:rPr>
        <w:t>また、在留資格について、「ワンストップセンター」では行政書士による相談を月１回実施し、「かわさき多文化共生プラザ」では、出入国在留管理庁や神奈川県行政書士会と連携し、出張相談を各月１回実施しております。今後も継続してわかりやすい周知に努めてまいります。</w:t>
      </w:r>
    </w:p>
    <w:p w14:paraId="0B43C335" w14:textId="77777777" w:rsidR="00873CC5" w:rsidRPr="00873CC5" w:rsidRDefault="00873CC5" w:rsidP="00873CC5">
      <w:pPr>
        <w:rPr>
          <w:rFonts w:ascii="ＭＳ ゴシック" w:eastAsia="ＭＳ ゴシック" w:hAnsi="ＭＳ ゴシック"/>
          <w:sz w:val="22"/>
        </w:rPr>
      </w:pPr>
    </w:p>
    <w:p w14:paraId="15BA6F4A" w14:textId="45D2F9DC" w:rsidR="00873CC5" w:rsidRPr="00873CC5" w:rsidRDefault="00873CC5" w:rsidP="00873CC5">
      <w:pPr>
        <w:rPr>
          <w:rFonts w:ascii="ＭＳ ゴシック" w:eastAsia="ＭＳ ゴシック" w:hAnsi="ＭＳ ゴシック"/>
          <w:sz w:val="22"/>
        </w:rPr>
      </w:pPr>
      <w:r w:rsidRPr="00873CC5">
        <w:rPr>
          <w:rFonts w:ascii="ＭＳ ゴシック" w:eastAsia="ＭＳ ゴシック" w:hAnsi="ＭＳ ゴシック" w:hint="eastAsia"/>
          <w:sz w:val="22"/>
        </w:rPr>
        <w:t>経済労働局企画課</w:t>
      </w:r>
    </w:p>
    <w:p w14:paraId="4E0A2E43" w14:textId="67CEF197" w:rsidR="00873CC5" w:rsidRPr="00873CC5" w:rsidRDefault="00873CC5" w:rsidP="00873CC5">
      <w:pPr>
        <w:ind w:firstLineChars="100" w:firstLine="226"/>
        <w:rPr>
          <w:rFonts w:ascii="ＭＳ ゴシック" w:eastAsia="ＭＳ ゴシック" w:hAnsi="ＭＳ ゴシック"/>
          <w:sz w:val="22"/>
        </w:rPr>
      </w:pPr>
      <w:r w:rsidRPr="00873CC5">
        <w:rPr>
          <w:rFonts w:ascii="ＭＳ ゴシック" w:eastAsia="ＭＳ ゴシック" w:hAnsi="ＭＳ ゴシック" w:hint="eastAsia"/>
          <w:sz w:val="22"/>
        </w:rPr>
        <w:t>市内事業所の人材確保及び賃上げの状況につきましては、例年、「市内事業所経営実態把握調査」内で傾向を把握しているほか、賃金動向については「川崎市民経済計算」にて毎年把握しております。これらの調査結果、統計を参考に引き続き施策の立案・検討に活かしてまいります。</w:t>
      </w:r>
    </w:p>
    <w:p w14:paraId="41A48BEA" w14:textId="2C4C1A70" w:rsidR="00873CC5" w:rsidRPr="00873CC5" w:rsidRDefault="00873CC5" w:rsidP="00873CC5">
      <w:pPr>
        <w:rPr>
          <w:rFonts w:ascii="ＭＳ ゴシック" w:eastAsia="ＭＳ ゴシック" w:hAnsi="ＭＳ ゴシック"/>
          <w:sz w:val="22"/>
        </w:rPr>
      </w:pPr>
      <w:r w:rsidRPr="00873CC5">
        <w:rPr>
          <w:rFonts w:ascii="ＭＳ ゴシック" w:eastAsia="ＭＳ ゴシック" w:hAnsi="ＭＳ ゴシック"/>
          <w:sz w:val="22"/>
        </w:rPr>
        <w:tab/>
      </w:r>
    </w:p>
    <w:p w14:paraId="60986AAB" w14:textId="4458A45E" w:rsidR="00873CC5" w:rsidRPr="00873CC5" w:rsidRDefault="00873CC5" w:rsidP="00873CC5">
      <w:pPr>
        <w:rPr>
          <w:rFonts w:ascii="ＭＳ ゴシック" w:eastAsia="ＭＳ ゴシック" w:hAnsi="ＭＳ ゴシック"/>
          <w:sz w:val="22"/>
        </w:rPr>
      </w:pPr>
      <w:r w:rsidRPr="00873CC5">
        <w:rPr>
          <w:rFonts w:ascii="ＭＳ ゴシック" w:eastAsia="ＭＳ ゴシック" w:hAnsi="ＭＳ ゴシック" w:hint="eastAsia"/>
          <w:sz w:val="22"/>
        </w:rPr>
        <w:t>経済労働局労働雇用部</w:t>
      </w:r>
    </w:p>
    <w:p w14:paraId="59FB4711" w14:textId="276718E3" w:rsidR="00873CC5" w:rsidRPr="00873CC5" w:rsidRDefault="00873CC5" w:rsidP="00873CC5">
      <w:pPr>
        <w:ind w:firstLineChars="100" w:firstLine="226"/>
        <w:rPr>
          <w:rFonts w:ascii="ＭＳ ゴシック" w:eastAsia="ＭＳ ゴシック" w:hAnsi="ＭＳ ゴシック"/>
          <w:sz w:val="22"/>
        </w:rPr>
      </w:pPr>
      <w:r w:rsidRPr="00873CC5">
        <w:rPr>
          <w:rFonts w:ascii="ＭＳ ゴシック" w:eastAsia="ＭＳ ゴシック" w:hAnsi="ＭＳ ゴシック" w:hint="eastAsia"/>
          <w:sz w:val="22"/>
        </w:rPr>
        <w:t>また、毎年実施している「労働状況実態調査」におきましては、令和７年度は調査項目に「外国人の在籍状況や採用・定着に向けた必要な支援」などを追加して、状況把握に努めているところです。</w:t>
      </w:r>
    </w:p>
    <w:p w14:paraId="5F142EDE" w14:textId="77777777" w:rsidR="00873CC5" w:rsidRPr="00873CC5" w:rsidRDefault="00873CC5" w:rsidP="00873CC5">
      <w:pPr>
        <w:rPr>
          <w:rFonts w:ascii="ＭＳ 明朝" w:eastAsia="ＭＳ 明朝" w:hAnsi="ＭＳ 明朝"/>
          <w:sz w:val="22"/>
        </w:rPr>
      </w:pPr>
    </w:p>
    <w:p w14:paraId="127A558E" w14:textId="49C84BC8" w:rsidR="00B956EE" w:rsidRPr="00EE59FA" w:rsidRDefault="00B956EE" w:rsidP="00873CC5">
      <w:pPr>
        <w:rPr>
          <w:rFonts w:ascii="ＭＳ 明朝" w:eastAsia="ＭＳ 明朝" w:hAnsi="ＭＳ 明朝"/>
          <w:sz w:val="22"/>
        </w:rPr>
      </w:pPr>
    </w:p>
    <w:p w14:paraId="1EA2959B" w14:textId="36120CCB" w:rsidR="00C85810" w:rsidRPr="00EE59FA" w:rsidRDefault="00FB0649" w:rsidP="00C85810">
      <w:pPr>
        <w:rPr>
          <w:rFonts w:ascii="ＭＳ 明朝" w:eastAsia="ＭＳ 明朝" w:hAnsi="ＭＳ 明朝"/>
          <w:sz w:val="22"/>
        </w:rPr>
      </w:pPr>
      <w:r w:rsidRPr="00EE59FA">
        <w:rPr>
          <w:rFonts w:ascii="ＭＳ ゴシック" w:eastAsia="ＭＳ ゴシック" w:hAnsi="ＭＳ ゴシック" w:hint="eastAsia"/>
          <w:b/>
          <w:bCs/>
          <w:sz w:val="22"/>
          <w:bdr w:val="single" w:sz="4" w:space="0" w:color="auto"/>
          <w:shd w:val="pct15" w:color="auto" w:fill="FFFFFF"/>
        </w:rPr>
        <w:t xml:space="preserve"> 一</w:t>
      </w:r>
      <w:r w:rsidR="00C85810" w:rsidRPr="00EE59FA">
        <w:rPr>
          <w:rFonts w:ascii="ＭＳ ゴシック" w:eastAsia="ＭＳ ゴシック" w:hAnsi="ＭＳ ゴシック" w:hint="eastAsia"/>
          <w:b/>
          <w:bCs/>
          <w:sz w:val="22"/>
          <w:bdr w:val="single" w:sz="4" w:space="0" w:color="auto"/>
          <w:shd w:val="pct15" w:color="auto" w:fill="FFFFFF"/>
        </w:rPr>
        <w:t xml:space="preserve">般 </w:t>
      </w:r>
    </w:p>
    <w:p w14:paraId="5E522A48" w14:textId="18C900F1" w:rsidR="00C85810" w:rsidRPr="006F6D23" w:rsidRDefault="00C85810" w:rsidP="00C85810">
      <w:pPr>
        <w:ind w:left="226" w:hangingChars="100" w:hanging="226"/>
        <w:rPr>
          <w:rFonts w:ascii="ＭＳ 明朝" w:eastAsia="ＭＳ 明朝" w:hAnsi="ＭＳ 明朝"/>
          <w:color w:val="000000" w:themeColor="text1"/>
          <w:sz w:val="22"/>
        </w:rPr>
      </w:pPr>
      <w:r w:rsidRPr="006F6D23">
        <w:rPr>
          <w:rFonts w:ascii="ＭＳ 明朝" w:eastAsia="ＭＳ 明朝" w:hAnsi="ＭＳ 明朝" w:hint="eastAsia"/>
          <w:color w:val="000000" w:themeColor="text1"/>
          <w:sz w:val="22"/>
        </w:rPr>
        <w:t>〇 雇用率確保を理由として、使用者が</w:t>
      </w:r>
      <w:r w:rsidR="00B26CA0" w:rsidRPr="006F6D23">
        <w:rPr>
          <w:rFonts w:ascii="ＭＳ 明朝" w:eastAsia="ＭＳ 明朝" w:hAnsi="ＭＳ 明朝" w:hint="eastAsia"/>
          <w:color w:val="000000" w:themeColor="text1"/>
          <w:sz w:val="22"/>
        </w:rPr>
        <w:t>在</w:t>
      </w:r>
      <w:r w:rsidRPr="006F6D23">
        <w:rPr>
          <w:rFonts w:ascii="ＭＳ 明朝" w:eastAsia="ＭＳ 明朝" w:hAnsi="ＭＳ 明朝" w:hint="eastAsia"/>
          <w:color w:val="000000" w:themeColor="text1"/>
          <w:sz w:val="22"/>
        </w:rPr>
        <w:t>職の労働者に対して、</w:t>
      </w:r>
      <w:r w:rsidR="00B26CA0" w:rsidRPr="006F6D23">
        <w:rPr>
          <w:rFonts w:ascii="ＭＳ 明朝" w:eastAsia="ＭＳ 明朝" w:hAnsi="ＭＳ 明朝" w:hint="eastAsia"/>
          <w:color w:val="000000" w:themeColor="text1"/>
          <w:sz w:val="22"/>
        </w:rPr>
        <w:t>障害者</w:t>
      </w:r>
      <w:r w:rsidRPr="006F6D23">
        <w:rPr>
          <w:rFonts w:ascii="ＭＳ 明朝" w:eastAsia="ＭＳ 明朝" w:hAnsi="ＭＳ 明朝" w:hint="eastAsia"/>
          <w:color w:val="000000" w:themeColor="text1"/>
          <w:sz w:val="22"/>
        </w:rPr>
        <w:t>手帳</w:t>
      </w:r>
      <w:r w:rsidR="005248FB" w:rsidRPr="006F6D23">
        <w:rPr>
          <w:rFonts w:ascii="ＭＳ 明朝" w:eastAsia="ＭＳ 明朝" w:hAnsi="ＭＳ 明朝" w:hint="eastAsia"/>
          <w:color w:val="000000" w:themeColor="text1"/>
          <w:sz w:val="22"/>
        </w:rPr>
        <w:t>の</w:t>
      </w:r>
      <w:r w:rsidRPr="006F6D23">
        <w:rPr>
          <w:rFonts w:ascii="ＭＳ 明朝" w:eastAsia="ＭＳ 明朝" w:hAnsi="ＭＳ 明朝" w:hint="eastAsia"/>
          <w:color w:val="000000" w:themeColor="text1"/>
          <w:sz w:val="22"/>
        </w:rPr>
        <w:t>取得を強要</w:t>
      </w:r>
      <w:r w:rsidR="006F6D23">
        <w:rPr>
          <w:rFonts w:ascii="ＭＳ 明朝" w:eastAsia="ＭＳ 明朝" w:hAnsi="ＭＳ 明朝" w:hint="eastAsia"/>
          <w:color w:val="000000" w:themeColor="text1"/>
          <w:sz w:val="22"/>
        </w:rPr>
        <w:t xml:space="preserve">　</w:t>
      </w:r>
      <w:r w:rsidRPr="006F6D23">
        <w:rPr>
          <w:rFonts w:ascii="ＭＳ 明朝" w:eastAsia="ＭＳ 明朝" w:hAnsi="ＭＳ 明朝" w:hint="eastAsia"/>
          <w:color w:val="000000" w:themeColor="text1"/>
          <w:sz w:val="22"/>
        </w:rPr>
        <w:t>することのないよう、ガイドラインを徹底すること。</w:t>
      </w:r>
    </w:p>
    <w:p w14:paraId="112CF73B" w14:textId="77777777" w:rsidR="00C85810" w:rsidRPr="006F6D23" w:rsidRDefault="00C85810" w:rsidP="00C85810">
      <w:pPr>
        <w:ind w:left="226" w:hangingChars="100" w:hanging="226"/>
        <w:rPr>
          <w:rFonts w:ascii="ＭＳ 明朝" w:eastAsia="ＭＳ 明朝" w:hAnsi="ＭＳ 明朝"/>
          <w:color w:val="000000" w:themeColor="text1"/>
          <w:sz w:val="22"/>
        </w:rPr>
      </w:pPr>
      <w:r w:rsidRPr="006F6D23">
        <w:rPr>
          <w:rFonts w:ascii="ＭＳ 明朝" w:eastAsia="ＭＳ 明朝" w:hAnsi="ＭＳ 明朝" w:hint="eastAsia"/>
          <w:color w:val="000000" w:themeColor="text1"/>
          <w:sz w:val="22"/>
        </w:rPr>
        <w:t>〇 障がい者の離職の要因を解消するとともに、働き続けられる環境整備を推進するよう、企業や事業所を支援すること。</w:t>
      </w:r>
    </w:p>
    <w:p w14:paraId="05155B91" w14:textId="77777777" w:rsidR="00C85810" w:rsidRDefault="00C85810" w:rsidP="00C85810">
      <w:pPr>
        <w:ind w:left="226" w:hangingChars="100" w:hanging="226"/>
        <w:rPr>
          <w:rFonts w:ascii="ＭＳ 明朝" w:eastAsia="ＭＳ 明朝" w:hAnsi="ＭＳ 明朝"/>
          <w:color w:val="000000" w:themeColor="text1"/>
          <w:sz w:val="22"/>
        </w:rPr>
      </w:pPr>
      <w:r w:rsidRPr="006F6D23">
        <w:rPr>
          <w:rFonts w:ascii="ＭＳ 明朝" w:eastAsia="ＭＳ 明朝" w:hAnsi="ＭＳ 明朝" w:hint="eastAsia"/>
          <w:color w:val="000000" w:themeColor="text1"/>
          <w:sz w:val="22"/>
        </w:rPr>
        <w:t xml:space="preserve">〇 </w:t>
      </w:r>
      <w:r w:rsidRPr="006F6D23">
        <w:rPr>
          <w:rFonts w:ascii="ＭＳ 明朝" w:eastAsia="ＭＳ 明朝" w:hAnsi="ＭＳ 明朝" w:hint="eastAsia"/>
          <w:color w:val="000000" w:themeColor="text1"/>
          <w:spacing w:val="-4"/>
          <w:sz w:val="22"/>
        </w:rPr>
        <w:t>障がいのある従業員・職員一人ひとりが安心して働き続けられる労働環境の整備や障がい</w:t>
      </w:r>
      <w:r w:rsidRPr="006F6D23">
        <w:rPr>
          <w:rFonts w:ascii="ＭＳ 明朝" w:eastAsia="ＭＳ 明朝" w:hAnsi="ＭＳ 明朝" w:hint="eastAsia"/>
          <w:color w:val="000000" w:themeColor="text1"/>
          <w:sz w:val="22"/>
        </w:rPr>
        <w:t>特性に合わせた改善を進められるよう、企業や事業所を支援すること。</w:t>
      </w:r>
    </w:p>
    <w:p w14:paraId="5DEA9866" w14:textId="77777777" w:rsidR="003B3515" w:rsidRDefault="003B3515" w:rsidP="00473F86">
      <w:pPr>
        <w:rPr>
          <w:rFonts w:ascii="ＭＳ 明朝" w:eastAsia="ＭＳ 明朝" w:hAnsi="ＭＳ 明朝"/>
          <w:color w:val="000000" w:themeColor="text1"/>
          <w:sz w:val="22"/>
        </w:rPr>
      </w:pPr>
    </w:p>
    <w:p w14:paraId="0167C127" w14:textId="64F9F9C1" w:rsidR="00C85810" w:rsidRPr="00B96BA6" w:rsidRDefault="00C85810" w:rsidP="00C85810">
      <w:pPr>
        <w:widowControl/>
        <w:jc w:val="left"/>
        <w:rPr>
          <w:rFonts w:ascii="ＭＳ 明朝" w:eastAsia="ＭＳ 明朝" w:hAnsi="ＭＳ 明朝"/>
          <w:color w:val="000000" w:themeColor="text1"/>
          <w:sz w:val="28"/>
          <w:szCs w:val="28"/>
        </w:rPr>
      </w:pPr>
      <w:r w:rsidRPr="001720D7">
        <w:rPr>
          <w:rFonts w:ascii="ＭＳ ゴシック" w:eastAsia="ＭＳ ゴシック" w:hAnsi="ＭＳ ゴシック" w:hint="eastAsia"/>
          <w:b/>
          <w:bCs/>
          <w:color w:val="000000" w:themeColor="text1"/>
          <w:sz w:val="32"/>
          <w:szCs w:val="32"/>
        </w:rPr>
        <w:t>【福祉・社会保障】</w:t>
      </w:r>
    </w:p>
    <w:p w14:paraId="00287951" w14:textId="77777777" w:rsidR="00523213" w:rsidRDefault="00523213" w:rsidP="00C85810">
      <w:pPr>
        <w:spacing w:line="340" w:lineRule="exact"/>
        <w:ind w:left="438" w:hangingChars="193" w:hanging="438"/>
        <w:rPr>
          <w:rFonts w:ascii="ＭＳ ゴシック" w:eastAsia="ＭＳ ゴシック" w:hAnsi="ＭＳ ゴシック"/>
          <w:b/>
          <w:bCs/>
          <w:color w:val="000000" w:themeColor="text1"/>
          <w:sz w:val="22"/>
        </w:rPr>
      </w:pPr>
      <w:bookmarkStart w:id="10" w:name="_Hlk166850267"/>
    </w:p>
    <w:p w14:paraId="62039E98" w14:textId="159B4165" w:rsidR="00C85810" w:rsidRPr="004D1EB3" w:rsidRDefault="00C85810" w:rsidP="00C85810">
      <w:pPr>
        <w:spacing w:line="340" w:lineRule="exact"/>
        <w:ind w:left="438" w:hangingChars="193" w:hanging="438"/>
        <w:rPr>
          <w:rFonts w:ascii="ＭＳ ゴシック" w:eastAsia="ＭＳ ゴシック" w:hAnsi="ＭＳ ゴシック"/>
          <w:b/>
          <w:bCs/>
          <w:color w:val="000000" w:themeColor="text1"/>
          <w:sz w:val="22"/>
        </w:rPr>
      </w:pPr>
      <w:r w:rsidRPr="004D1EB3">
        <w:rPr>
          <w:rFonts w:ascii="ＭＳ ゴシック" w:eastAsia="ＭＳ ゴシック" w:hAnsi="ＭＳ ゴシック" w:hint="eastAsia"/>
          <w:b/>
          <w:bCs/>
          <w:color w:val="000000" w:themeColor="text1"/>
          <w:sz w:val="22"/>
        </w:rPr>
        <w:t>１．誰も排除されることなく、安心して暮らせる地域共生社会づくりを求める取り組み</w:t>
      </w:r>
    </w:p>
    <w:bookmarkEnd w:id="10"/>
    <w:p w14:paraId="3FE809E8" w14:textId="77777777" w:rsidR="00C85810" w:rsidRPr="001720D7" w:rsidRDefault="00C85810" w:rsidP="00C85810">
      <w:pPr>
        <w:spacing w:line="340" w:lineRule="exact"/>
        <w:ind w:leftChars="100" w:left="216" w:firstLineChars="100" w:firstLine="206"/>
        <w:rPr>
          <w:rFonts w:ascii="ＭＳ 明朝" w:eastAsia="ＭＳ 明朝" w:hAnsi="ＭＳ 明朝"/>
          <w:color w:val="000000" w:themeColor="text1"/>
          <w:sz w:val="20"/>
          <w:szCs w:val="20"/>
        </w:rPr>
      </w:pPr>
      <w:r w:rsidRPr="001720D7">
        <w:rPr>
          <w:rFonts w:ascii="ＭＳ 明朝" w:eastAsia="ＭＳ 明朝" w:hAnsi="ＭＳ 明朝" w:hint="eastAsia"/>
          <w:color w:val="000000" w:themeColor="text1"/>
          <w:sz w:val="20"/>
          <w:szCs w:val="20"/>
        </w:rPr>
        <w:lastRenderedPageBreak/>
        <w:t>住み慣れた地域で最後まで暮らしたいと願う人、その願いを支える家族や支援者（ケアラー）</w:t>
      </w:r>
      <w:r w:rsidRPr="00D24815">
        <w:rPr>
          <w:rFonts w:ascii="ＭＳ 明朝" w:eastAsia="ＭＳ 明朝" w:hAnsi="ＭＳ 明朝" w:hint="eastAsia"/>
          <w:color w:val="000000" w:themeColor="text1"/>
          <w:spacing w:val="-2"/>
          <w:sz w:val="20"/>
          <w:szCs w:val="20"/>
        </w:rPr>
        <w:t>を孤立させることなく、支援する体制づくりを求める取り組み、および障害者差別解消法や障害者</w:t>
      </w:r>
      <w:r w:rsidRPr="001720D7">
        <w:rPr>
          <w:rFonts w:ascii="ＭＳ 明朝" w:eastAsia="ＭＳ 明朝" w:hAnsi="ＭＳ 明朝" w:hint="eastAsia"/>
          <w:color w:val="000000" w:themeColor="text1"/>
          <w:sz w:val="20"/>
          <w:szCs w:val="20"/>
        </w:rPr>
        <w:t>総合支援法の改正施行に対応して、適正な対応が取られるよう求める取り組み。</w:t>
      </w:r>
    </w:p>
    <w:p w14:paraId="43D0D735" w14:textId="77777777" w:rsidR="00C85810" w:rsidRPr="004D1EB3" w:rsidRDefault="00C85810" w:rsidP="00C85810">
      <w:pPr>
        <w:spacing w:line="340" w:lineRule="exact"/>
        <w:rPr>
          <w:rFonts w:ascii="ＭＳ 明朝" w:eastAsia="ＭＳ 明朝" w:hAnsi="ＭＳ 明朝"/>
          <w:color w:val="000000" w:themeColor="text1"/>
          <w:sz w:val="22"/>
        </w:rPr>
      </w:pPr>
    </w:p>
    <w:p w14:paraId="3DDCE27F" w14:textId="078D3210" w:rsidR="00C85810" w:rsidRPr="00512E90" w:rsidRDefault="00C85810" w:rsidP="00C85810">
      <w:pPr>
        <w:spacing w:line="340" w:lineRule="exact"/>
        <w:rPr>
          <w:rFonts w:ascii="ＭＳ 明朝" w:eastAsia="ＭＳ 明朝" w:hAnsi="ＭＳ 明朝"/>
          <w:color w:val="000000" w:themeColor="text1"/>
          <w:sz w:val="22"/>
          <w:bdr w:val="single" w:sz="4" w:space="0" w:color="auto"/>
        </w:rPr>
      </w:pPr>
      <w:r w:rsidRPr="001720D7">
        <w:rPr>
          <w:rFonts w:ascii="ＭＳ ゴシック" w:eastAsia="ＭＳ ゴシック" w:hAnsi="ＭＳ ゴシック" w:hint="eastAsia"/>
          <w:b/>
          <w:bCs/>
          <w:color w:val="000000" w:themeColor="text1"/>
          <w:sz w:val="22"/>
          <w:bdr w:val="single" w:sz="4" w:space="0" w:color="auto"/>
          <w:shd w:val="pct15" w:color="auto" w:fill="FFFFFF"/>
        </w:rPr>
        <w:t xml:space="preserve"> 重点</w:t>
      </w:r>
      <w:r w:rsidR="00907EF3">
        <w:rPr>
          <w:rFonts w:ascii="ＭＳ ゴシック" w:eastAsia="ＭＳ ゴシック" w:hAnsi="ＭＳ ゴシック" w:hint="eastAsia"/>
          <w:b/>
          <w:bCs/>
          <w:color w:val="000000" w:themeColor="text1"/>
          <w:sz w:val="22"/>
          <w:bdr w:val="single" w:sz="4" w:space="0" w:color="auto"/>
          <w:shd w:val="pct15" w:color="auto" w:fill="FFFFFF"/>
        </w:rPr>
        <w:t>７</w:t>
      </w:r>
      <w:r>
        <w:rPr>
          <w:rFonts w:ascii="ＭＳ ゴシック" w:eastAsia="ＭＳ ゴシック" w:hAnsi="ＭＳ ゴシック" w:hint="eastAsia"/>
          <w:b/>
          <w:bCs/>
          <w:color w:val="000000" w:themeColor="text1"/>
          <w:sz w:val="22"/>
          <w:bdr w:val="single" w:sz="4" w:space="0" w:color="auto"/>
          <w:shd w:val="pct15" w:color="auto" w:fill="FFFFFF"/>
        </w:rPr>
        <w:t xml:space="preserve"> </w:t>
      </w:r>
      <w:r w:rsidR="00360A8D">
        <w:rPr>
          <w:rFonts w:ascii="ＭＳ 明朝" w:eastAsia="ＭＳ 明朝" w:hAnsi="ＭＳ 明朝" w:hint="eastAsia"/>
          <w:color w:val="000000" w:themeColor="text1"/>
          <w:sz w:val="22"/>
        </w:rPr>
        <w:t>〈補強〉</w:t>
      </w:r>
    </w:p>
    <w:p w14:paraId="74D912F6" w14:textId="15520385" w:rsidR="00C85810" w:rsidRPr="00EE59FA" w:rsidRDefault="00C85810" w:rsidP="00FB0649">
      <w:pPr>
        <w:spacing w:line="340" w:lineRule="exact"/>
        <w:ind w:leftChars="100" w:left="216" w:firstLineChars="100" w:firstLine="226"/>
        <w:rPr>
          <w:rFonts w:ascii="ＭＳ 明朝" w:eastAsia="ＭＳ 明朝" w:hAnsi="ＭＳ 明朝"/>
          <w:sz w:val="22"/>
        </w:rPr>
      </w:pPr>
      <w:bookmarkStart w:id="11" w:name="_Hlk167885119"/>
      <w:r w:rsidRPr="004D1EB3">
        <w:rPr>
          <w:rFonts w:ascii="ＭＳ 明朝" w:eastAsia="ＭＳ 明朝" w:hAnsi="ＭＳ 明朝" w:hint="eastAsia"/>
          <w:color w:val="000000" w:themeColor="text1"/>
          <w:sz w:val="22"/>
        </w:rPr>
        <w:t>地域住民の複雑化・複合化する支援ニーズに対応した相談・支援体制に取り組むこと。ヤングケアラー</w:t>
      </w:r>
      <w:r>
        <w:rPr>
          <w:rFonts w:ascii="ＭＳ 明朝" w:eastAsia="ＭＳ 明朝" w:hAnsi="ＭＳ 明朝" w:hint="eastAsia"/>
          <w:color w:val="000000" w:themeColor="text1"/>
          <w:sz w:val="22"/>
        </w:rPr>
        <w:t>の実態把握を進めるとともに、</w:t>
      </w:r>
      <w:r w:rsidRPr="004D1EB3">
        <w:rPr>
          <w:rFonts w:ascii="ＭＳ 明朝" w:eastAsia="ＭＳ 明朝" w:hAnsi="ＭＳ 明朝" w:hint="eastAsia"/>
          <w:color w:val="000000" w:themeColor="text1"/>
          <w:sz w:val="22"/>
        </w:rPr>
        <w:t>すべての地域住民を対象とする包括的</w:t>
      </w:r>
      <w:r w:rsidR="00D24815">
        <w:rPr>
          <w:rFonts w:ascii="ＭＳ 明朝" w:eastAsia="ＭＳ 明朝" w:hAnsi="ＭＳ 明朝" w:hint="eastAsia"/>
          <w:color w:val="000000" w:themeColor="text1"/>
          <w:sz w:val="22"/>
        </w:rPr>
        <w:t xml:space="preserve">　</w:t>
      </w:r>
      <w:r w:rsidRPr="004D1EB3">
        <w:rPr>
          <w:rFonts w:ascii="ＭＳ 明朝" w:eastAsia="ＭＳ 明朝" w:hAnsi="ＭＳ 明朝" w:hint="eastAsia"/>
          <w:color w:val="000000" w:themeColor="text1"/>
          <w:sz w:val="22"/>
        </w:rPr>
        <w:t>支援の体制整備を積極的に進め</w:t>
      </w:r>
      <w:r>
        <w:rPr>
          <w:rFonts w:ascii="ＭＳ 明朝" w:eastAsia="ＭＳ 明朝" w:hAnsi="ＭＳ 明朝" w:hint="eastAsia"/>
          <w:color w:val="000000" w:themeColor="text1"/>
          <w:sz w:val="22"/>
        </w:rPr>
        <w:t>、</w:t>
      </w:r>
      <w:r w:rsidRPr="00DE2FE0">
        <w:rPr>
          <w:rFonts w:ascii="ＭＳ 明朝" w:eastAsia="ＭＳ 明朝" w:hAnsi="ＭＳ 明朝" w:hint="eastAsia"/>
          <w:color w:val="000000" w:themeColor="text1"/>
          <w:sz w:val="22"/>
        </w:rPr>
        <w:t>既存の制度活用だけにとどまらず、連携を模索および強</w:t>
      </w:r>
      <w:r w:rsidRPr="00EE59FA">
        <w:rPr>
          <w:rFonts w:ascii="ＭＳ 明朝" w:eastAsia="ＭＳ 明朝" w:hAnsi="ＭＳ 明朝" w:hint="eastAsia"/>
          <w:sz w:val="22"/>
        </w:rPr>
        <w:t>化して対応する「断らない相談支援体制」を構築すること。</w:t>
      </w:r>
    </w:p>
    <w:p w14:paraId="46B97056" w14:textId="065DCA2E" w:rsidR="00C85810" w:rsidRPr="00252F8A" w:rsidRDefault="00C85810" w:rsidP="00C85810">
      <w:pPr>
        <w:spacing w:line="340" w:lineRule="exact"/>
        <w:ind w:leftChars="100" w:left="216" w:firstLineChars="100" w:firstLine="226"/>
        <w:rPr>
          <w:rFonts w:ascii="ＭＳ 明朝" w:eastAsia="ＭＳ 明朝" w:hAnsi="ＭＳ 明朝"/>
          <w:sz w:val="22"/>
          <w:u w:val="single"/>
        </w:rPr>
      </w:pPr>
      <w:r w:rsidRPr="00252F8A">
        <w:rPr>
          <w:rFonts w:ascii="ＭＳ 明朝" w:eastAsia="ＭＳ 明朝" w:hAnsi="ＭＳ 明朝" w:hint="eastAsia"/>
          <w:sz w:val="22"/>
          <w:u w:val="single"/>
        </w:rPr>
        <w:t>また、</w:t>
      </w:r>
      <w:r w:rsidR="00FE2F51" w:rsidRPr="00252F8A">
        <w:rPr>
          <w:rFonts w:ascii="ＭＳ 明朝" w:eastAsia="ＭＳ 明朝" w:hAnsi="ＭＳ 明朝" w:hint="eastAsia"/>
          <w:sz w:val="22"/>
          <w:u w:val="single"/>
        </w:rPr>
        <w:t>様々な障がい者</w:t>
      </w:r>
      <w:r w:rsidR="00153D55" w:rsidRPr="00252F8A">
        <w:rPr>
          <w:rFonts w:ascii="ＭＳ 明朝" w:eastAsia="ＭＳ 明朝" w:hAnsi="ＭＳ 明朝" w:hint="eastAsia"/>
          <w:sz w:val="22"/>
          <w:u w:val="single"/>
        </w:rPr>
        <w:t>とその家族や直接血縁にない保護者等</w:t>
      </w:r>
      <w:r w:rsidR="00FE2F51" w:rsidRPr="00252F8A">
        <w:rPr>
          <w:rFonts w:ascii="ＭＳ 明朝" w:eastAsia="ＭＳ 明朝" w:hAnsi="ＭＳ 明朝" w:hint="eastAsia"/>
          <w:sz w:val="22"/>
          <w:u w:val="single"/>
        </w:rPr>
        <w:t>が</w:t>
      </w:r>
      <w:r w:rsidRPr="00252F8A">
        <w:rPr>
          <w:rFonts w:ascii="ＭＳ 明朝" w:eastAsia="ＭＳ 明朝" w:hAnsi="ＭＳ 明朝" w:hint="eastAsia"/>
          <w:sz w:val="22"/>
          <w:u w:val="single"/>
        </w:rPr>
        <w:t>おかれている経済的</w:t>
      </w:r>
      <w:r w:rsidR="00D24815" w:rsidRPr="00252F8A">
        <w:rPr>
          <w:rFonts w:ascii="ＭＳ 明朝" w:eastAsia="ＭＳ 明朝" w:hAnsi="ＭＳ 明朝" w:hint="eastAsia"/>
          <w:sz w:val="22"/>
          <w:u w:val="single"/>
        </w:rPr>
        <w:t xml:space="preserve">　</w:t>
      </w:r>
      <w:r w:rsidRPr="00252F8A">
        <w:rPr>
          <w:rFonts w:ascii="ＭＳ 明朝" w:eastAsia="ＭＳ 明朝" w:hAnsi="ＭＳ 明朝" w:hint="eastAsia"/>
          <w:sz w:val="22"/>
          <w:u w:val="single"/>
        </w:rPr>
        <w:t>困窮を</w:t>
      </w:r>
      <w:r w:rsidR="00FE2F51" w:rsidRPr="00252F8A">
        <w:rPr>
          <w:rFonts w:ascii="ＭＳ 明朝" w:eastAsia="ＭＳ 明朝" w:hAnsi="ＭＳ 明朝" w:hint="eastAsia"/>
          <w:sz w:val="22"/>
          <w:u w:val="single"/>
        </w:rPr>
        <w:t>はじめとして、地域移行を阻む根強い差別意識を</w:t>
      </w:r>
      <w:r w:rsidRPr="00252F8A">
        <w:rPr>
          <w:rFonts w:ascii="ＭＳ 明朝" w:eastAsia="ＭＳ 明朝" w:hAnsi="ＭＳ 明朝" w:hint="eastAsia"/>
          <w:sz w:val="22"/>
          <w:u w:val="single"/>
        </w:rPr>
        <w:t>含</w:t>
      </w:r>
      <w:r w:rsidR="00FE2F51" w:rsidRPr="00252F8A">
        <w:rPr>
          <w:rFonts w:ascii="ＭＳ 明朝" w:eastAsia="ＭＳ 明朝" w:hAnsi="ＭＳ 明朝" w:hint="eastAsia"/>
          <w:sz w:val="22"/>
          <w:u w:val="single"/>
        </w:rPr>
        <w:t>めた、</w:t>
      </w:r>
      <w:r w:rsidRPr="00252F8A">
        <w:rPr>
          <w:rFonts w:ascii="ＭＳ 明朝" w:eastAsia="ＭＳ 明朝" w:hAnsi="ＭＳ 明朝" w:hint="eastAsia"/>
          <w:sz w:val="22"/>
          <w:u w:val="single"/>
        </w:rPr>
        <w:t>社会的差別を解消するための方策を講じること。</w:t>
      </w:r>
    </w:p>
    <w:bookmarkEnd w:id="11"/>
    <w:p w14:paraId="53176E94" w14:textId="0FA0D634" w:rsidR="00C85810" w:rsidRPr="00EE59FA" w:rsidRDefault="000120E9" w:rsidP="00C85810">
      <w:pPr>
        <w:spacing w:line="340" w:lineRule="exact"/>
        <w:ind w:left="678" w:hangingChars="300" w:hanging="678"/>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73600" behindDoc="0" locked="0" layoutInCell="1" allowOverlap="1" wp14:anchorId="4384415A" wp14:editId="638E866F">
                <wp:simplePos x="0" y="0"/>
                <wp:positionH relativeFrom="column">
                  <wp:posOffset>-85421</wp:posOffset>
                </wp:positionH>
                <wp:positionV relativeFrom="paragraph">
                  <wp:posOffset>139755</wp:posOffset>
                </wp:positionV>
                <wp:extent cx="5923722" cy="5919746"/>
                <wp:effectExtent l="0" t="0" r="20320" b="24130"/>
                <wp:wrapNone/>
                <wp:docPr id="704081711" name="正方形/長方形 1"/>
                <wp:cNvGraphicFramePr/>
                <a:graphic xmlns:a="http://schemas.openxmlformats.org/drawingml/2006/main">
                  <a:graphicData uri="http://schemas.microsoft.com/office/word/2010/wordprocessingShape">
                    <wps:wsp>
                      <wps:cNvSpPr/>
                      <wps:spPr>
                        <a:xfrm>
                          <a:off x="0" y="0"/>
                          <a:ext cx="5923722" cy="591974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3510D2" id="正方形/長方形 1" o:spid="_x0000_s1026" style="position:absolute;margin-left:-6.75pt;margin-top:11pt;width:466.45pt;height:466.1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GecZQIAAB8FAAAOAAAAZHJzL2Uyb0RvYy54bWysVE1v2zAMvQ/YfxB0X/2xpF2COkXQosOA&#10;oivWDj2rslQbkEWNUuJkv36U7DhFW+ww7CJLIvlIPj/q/GLXGbZV6FuwFS9Ocs6UlVC39rniPx+u&#10;P33hzAdha2HAqorvlecXq48fznu3VCU0YGqFjECsX/au4k0IbpllXjaqE/4EnLJk1ICdCHTE56xG&#10;0RN6Z7Iyz0+zHrB2CFJ5T7dXg5GvEr7WSobvWnsVmKk41RbSiml9imu2OhfLZxSuaeVYhviHKjrR&#10;Wko6QV2JINgG2zdQXSsRPOhwIqHLQOtWqtQDdVPkr7q5b4RTqRcix7uJJv//YOXt9t7dIdHQO7/0&#10;tI1d7DR28Uv1sV0iaz+RpXaBSbqcL8rPZ2XJmSTbfFEszmankc7sGO7Qh68KOhY3FUf6G4kksb3x&#10;YXA9uMRsFq5bY+L9sZa0C3ujooOxP5RmbU3ZywSUZKIuDbKtoB8spFQ2FIOpEbUarot5nqc/TaVN&#10;EanQBBiRNSWesEeAKMG32EPZo38MVUllU3D+t8KG4CkiZQYbpuCutYDvARjqasw8+B9IGqiJLD1B&#10;vb9DhjBo3Dt53RLtN8KHO4EkapI/DWr4Tos20Fccxh1nDeDv9+6jP2mNrJz1NCQV9782AhVn5psl&#10;FS6K2SxOVTrM5mclHfCl5emlxW66S6DfVNCT4GTaRv9gDluN0D3SPK9jVjIJKyl3xWXAw+EyDMNL&#10;L4JU63Vyo0lyItzYeycjeGQ1yuph9yjQjdoLJNtbOAyUWL6S4OAbIy2sNwF0m/R55HXkm6YwCWd8&#10;MeKYvzwnr+O7tvoDAAD//wMAUEsDBBQABgAIAAAAIQCtPiGg3wAAAAoBAAAPAAAAZHJzL2Rvd25y&#10;ZXYueG1sTI/BTsMwDIbvSLxDZCRuW9qyIVqaToAEhyEOjElc08YkFY1Tmmwrb485wc2WP/3+/noz&#10;+0EccYp9IAX5MgOB1AXTk1Wwf3tc3ICISZPRQyBU8I0RNs35Wa0rE070isddsoJDKFZagUtprKSM&#10;nUOv4zKMSHz7CJPXidfJSjPpE4f7QRZZdi297ok/OD3ig8Puc3fwClp7P5e0tVvvnpIN+/fnly8/&#10;KXV5Md/dgkg4pz8YfvVZHRp2asOBTBSDgkV+tWZUQVFwJwbKvFyBaHlYrwqQTS3/V2h+AAAA//8D&#10;AFBLAQItABQABgAIAAAAIQC2gziS/gAAAOEBAAATAAAAAAAAAAAAAAAAAAAAAABbQ29udGVudF9U&#10;eXBlc10ueG1sUEsBAi0AFAAGAAgAAAAhADj9If/WAAAAlAEAAAsAAAAAAAAAAAAAAAAALwEAAF9y&#10;ZWxzLy5yZWxzUEsBAi0AFAAGAAgAAAAhAHsoZ5xlAgAAHwUAAA4AAAAAAAAAAAAAAAAALgIAAGRy&#10;cy9lMm9Eb2MueG1sUEsBAi0AFAAGAAgAAAAhAK0+IaDfAAAACgEAAA8AAAAAAAAAAAAAAAAAvwQA&#10;AGRycy9kb3ducmV2LnhtbFBLBQYAAAAABAAEAPMAAADLBQAAAAA=&#10;" filled="f" strokecolor="#09101d [484]" strokeweight="1pt"/>
            </w:pict>
          </mc:Fallback>
        </mc:AlternateContent>
      </w:r>
    </w:p>
    <w:p w14:paraId="3E218C91" w14:textId="57063BE2" w:rsidR="00473F86" w:rsidRPr="000120E9" w:rsidRDefault="00473F86" w:rsidP="000120E9">
      <w:pPr>
        <w:spacing w:line="340" w:lineRule="exact"/>
        <w:ind w:left="678" w:hangingChars="300" w:hanging="678"/>
        <w:rPr>
          <w:rFonts w:ascii="ＭＳ ゴシック" w:eastAsia="ＭＳ ゴシック" w:hAnsi="ＭＳ ゴシック"/>
          <w:color w:val="000000" w:themeColor="text1"/>
          <w:sz w:val="22"/>
        </w:rPr>
      </w:pPr>
      <w:r w:rsidRPr="000120E9">
        <w:rPr>
          <w:rFonts w:ascii="ＭＳ ゴシック" w:eastAsia="ＭＳ ゴシック" w:hAnsi="ＭＳ ゴシック" w:hint="eastAsia"/>
          <w:color w:val="000000" w:themeColor="text1"/>
          <w:sz w:val="22"/>
        </w:rPr>
        <w:t>重点７</w:t>
      </w:r>
      <w:r w:rsidRPr="000120E9">
        <w:rPr>
          <w:rFonts w:ascii="ＭＳ ゴシック" w:eastAsia="ＭＳ ゴシック" w:hAnsi="ＭＳ ゴシック"/>
          <w:color w:val="000000" w:themeColor="text1"/>
          <w:sz w:val="22"/>
        </w:rPr>
        <w:t>健康福祉局地域包括ケア推進室</w:t>
      </w:r>
      <w:r w:rsidRPr="000120E9">
        <w:rPr>
          <w:rFonts w:ascii="ＭＳ ゴシック" w:eastAsia="ＭＳ ゴシック" w:hAnsi="ＭＳ ゴシック" w:hint="eastAsia"/>
          <w:color w:val="000000" w:themeColor="text1"/>
          <w:sz w:val="22"/>
        </w:rPr>
        <w:t>、障害計画課、障害者社会参加・就労支援課</w:t>
      </w:r>
    </w:p>
    <w:p w14:paraId="6CC6224B" w14:textId="14C9752C" w:rsidR="00473F86" w:rsidRPr="000120E9" w:rsidRDefault="00473F86" w:rsidP="00473F86">
      <w:pPr>
        <w:spacing w:line="340" w:lineRule="exact"/>
        <w:ind w:leftChars="-1" w:left="-2" w:firstLineChars="100" w:firstLine="226"/>
        <w:rPr>
          <w:rFonts w:ascii="ＭＳ ゴシック" w:eastAsia="ＭＳ ゴシック" w:hAnsi="ＭＳ ゴシック"/>
          <w:color w:val="000000" w:themeColor="text1"/>
          <w:sz w:val="22"/>
        </w:rPr>
      </w:pPr>
      <w:r w:rsidRPr="000120E9">
        <w:rPr>
          <w:rFonts w:ascii="ＭＳ ゴシック" w:eastAsia="ＭＳ ゴシック" w:hAnsi="ＭＳ ゴシック" w:hint="eastAsia"/>
          <w:color w:val="000000" w:themeColor="text1"/>
          <w:sz w:val="22"/>
        </w:rPr>
        <w:t>本市では、各区役所内に「地域みまもり支援センター」を設置し、高齢者や障害のある方、子ども、子育て中の親などに加え、現時点で他者からのケアを必要としない方々を含め、すべての地域住民を対象として、「個別支援の充実」と「地域力の向上」を目指す取組を進めています。</w:t>
      </w:r>
    </w:p>
    <w:p w14:paraId="081E7CC7" w14:textId="77777777" w:rsidR="00473F86" w:rsidRPr="000120E9" w:rsidRDefault="00473F86" w:rsidP="00473F86">
      <w:pPr>
        <w:spacing w:line="340" w:lineRule="exact"/>
        <w:ind w:leftChars="-1" w:hanging="2"/>
        <w:rPr>
          <w:rFonts w:ascii="ＭＳ ゴシック" w:eastAsia="ＭＳ ゴシック" w:hAnsi="ＭＳ ゴシック"/>
          <w:color w:val="000000" w:themeColor="text1"/>
          <w:sz w:val="22"/>
        </w:rPr>
      </w:pPr>
      <w:r w:rsidRPr="000120E9">
        <w:rPr>
          <w:rFonts w:ascii="ＭＳ ゴシック" w:eastAsia="ＭＳ ゴシック" w:hAnsi="ＭＳ ゴシック" w:hint="eastAsia"/>
          <w:color w:val="000000" w:themeColor="text1"/>
          <w:sz w:val="22"/>
        </w:rPr>
        <w:t xml:space="preserve">　具体的には、地域での様々な見守り・支え合いの取組による課題を抱えた住民の早期発見や、行政内部の専門職種のアウトリーチ機能の充実を図るとともに、専門相談支援機関等との連携を強化し、地域における多様な主体との円滑な連携を推進しています。</w:t>
      </w:r>
    </w:p>
    <w:p w14:paraId="14A59691" w14:textId="77777777" w:rsidR="00473F86" w:rsidRPr="000120E9" w:rsidRDefault="00473F86" w:rsidP="00473F86">
      <w:pPr>
        <w:spacing w:line="340" w:lineRule="exact"/>
        <w:ind w:leftChars="-1" w:hanging="2"/>
        <w:rPr>
          <w:rFonts w:ascii="ＭＳ ゴシック" w:eastAsia="ＭＳ ゴシック" w:hAnsi="ＭＳ ゴシック"/>
          <w:color w:val="000000" w:themeColor="text1"/>
          <w:sz w:val="22"/>
        </w:rPr>
      </w:pPr>
      <w:r w:rsidRPr="000120E9">
        <w:rPr>
          <w:rFonts w:ascii="ＭＳ ゴシック" w:eastAsia="ＭＳ ゴシック" w:hAnsi="ＭＳ ゴシック" w:hint="eastAsia"/>
          <w:color w:val="000000" w:themeColor="text1"/>
          <w:sz w:val="22"/>
        </w:rPr>
        <w:t xml:space="preserve">　今後についても、こうした取組を推進するとともに、国の示す「重層的支援体制整備事業」の趣旨を踏まえ、地域包括ケアシステム構築をめざします。</w:t>
      </w:r>
    </w:p>
    <w:p w14:paraId="30F19734" w14:textId="2F8DFBF6" w:rsidR="00473F86" w:rsidRPr="000120E9" w:rsidRDefault="00473F86" w:rsidP="00473F86">
      <w:pPr>
        <w:spacing w:line="340" w:lineRule="exact"/>
        <w:ind w:leftChars="-1" w:hanging="2"/>
        <w:rPr>
          <w:rFonts w:ascii="ＭＳ ゴシック" w:eastAsia="ＭＳ ゴシック" w:hAnsi="ＭＳ ゴシック"/>
          <w:color w:val="000000" w:themeColor="text1"/>
          <w:sz w:val="22"/>
        </w:rPr>
      </w:pPr>
      <w:r w:rsidRPr="000120E9">
        <w:rPr>
          <w:rFonts w:ascii="ＭＳ ゴシック" w:eastAsia="ＭＳ ゴシック" w:hAnsi="ＭＳ ゴシック" w:hint="eastAsia"/>
          <w:color w:val="000000" w:themeColor="text1"/>
          <w:sz w:val="22"/>
        </w:rPr>
        <w:t xml:space="preserve">　また、地域移行を含め障害のある方が地域で自分らしく生活するためには、公共施設のバリアフリー化や障害福祉サービスの充実といった環境整備に加え、市民理解の促進が重要であると認識しております。「手をつなぐフェスティバル」といった普及啓発のイベントや、小学校において実施している福祉に関する副読本「ふれあい」を活用した取組などを通じ、障害に対する市民の理解促進を図ってまいります。</w:t>
      </w:r>
    </w:p>
    <w:p w14:paraId="3829DC63" w14:textId="77777777" w:rsidR="00473F86" w:rsidRPr="000120E9" w:rsidRDefault="00473F86" w:rsidP="00473F86">
      <w:pPr>
        <w:spacing w:line="340" w:lineRule="exact"/>
        <w:rPr>
          <w:rFonts w:ascii="ＭＳ ゴシック" w:eastAsia="ＭＳ ゴシック" w:hAnsi="ＭＳ ゴシック"/>
          <w:color w:val="000000" w:themeColor="text1"/>
          <w:sz w:val="22"/>
        </w:rPr>
      </w:pPr>
    </w:p>
    <w:p w14:paraId="3D8EC164" w14:textId="37707501" w:rsidR="00473F86" w:rsidRPr="000120E9" w:rsidRDefault="00473F86" w:rsidP="00473F86">
      <w:pPr>
        <w:spacing w:line="340" w:lineRule="exact"/>
        <w:ind w:left="678" w:hangingChars="300" w:hanging="678"/>
        <w:rPr>
          <w:rFonts w:ascii="ＭＳ ゴシック" w:eastAsia="ＭＳ ゴシック" w:hAnsi="ＭＳ ゴシック"/>
          <w:color w:val="000000" w:themeColor="text1"/>
          <w:sz w:val="22"/>
        </w:rPr>
      </w:pPr>
      <w:r w:rsidRPr="000120E9">
        <w:rPr>
          <w:rFonts w:ascii="ＭＳ ゴシック" w:eastAsia="ＭＳ ゴシック" w:hAnsi="ＭＳ ゴシック" w:hint="eastAsia"/>
          <w:color w:val="000000" w:themeColor="text1"/>
          <w:sz w:val="22"/>
        </w:rPr>
        <w:t>こども未来局企画課</w:t>
      </w:r>
    </w:p>
    <w:p w14:paraId="3CE01C61" w14:textId="77777777" w:rsidR="00473F86" w:rsidRPr="000120E9" w:rsidRDefault="00473F86" w:rsidP="00473F86">
      <w:pPr>
        <w:spacing w:line="340" w:lineRule="exact"/>
        <w:ind w:left="2" w:firstLineChars="100" w:firstLine="226"/>
        <w:rPr>
          <w:rFonts w:ascii="ＭＳ ゴシック" w:eastAsia="ＭＳ ゴシック" w:hAnsi="ＭＳ ゴシック"/>
          <w:color w:val="000000" w:themeColor="text1"/>
          <w:sz w:val="22"/>
        </w:rPr>
      </w:pPr>
      <w:r w:rsidRPr="000120E9">
        <w:rPr>
          <w:rFonts w:ascii="ＭＳ ゴシック" w:eastAsia="ＭＳ ゴシック" w:hAnsi="ＭＳ ゴシック" w:hint="eastAsia"/>
          <w:color w:val="000000" w:themeColor="text1"/>
          <w:sz w:val="22"/>
        </w:rPr>
        <w:t>ヤングケアラーを含め、様々な生きづらさを抱える子どもは、児童虐待、不登校やひきこもり、発達上の課題、家族の世話に追われているといった課題を複合的に抱えていることに加えて、周囲から置かれている状況が見えづらく支援の手が届きにくいことも考えられるため、一人ひとりに応じたきめ細やかな支援を、多職種、様々な専門機関が連携し、個別的、専門的に取り組んでいく必要があると考えております。</w:t>
      </w:r>
      <w:r w:rsidRPr="000120E9">
        <w:rPr>
          <w:rFonts w:ascii="ＭＳ ゴシック" w:eastAsia="ＭＳ ゴシック" w:hAnsi="ＭＳ ゴシック"/>
          <w:color w:val="000000" w:themeColor="text1"/>
          <w:sz w:val="22"/>
        </w:rPr>
        <w:t xml:space="preserve"> </w:t>
      </w:r>
    </w:p>
    <w:p w14:paraId="6BAC4F31" w14:textId="7CAD984A" w:rsidR="00473F86" w:rsidRPr="000120E9" w:rsidRDefault="00473F86" w:rsidP="00473F86">
      <w:pPr>
        <w:spacing w:line="340" w:lineRule="exact"/>
        <w:rPr>
          <w:rFonts w:ascii="ＭＳ ゴシック" w:eastAsia="ＭＳ ゴシック" w:hAnsi="ＭＳ ゴシック"/>
          <w:color w:val="000000" w:themeColor="text1"/>
          <w:sz w:val="22"/>
        </w:rPr>
      </w:pPr>
      <w:r w:rsidRPr="000120E9">
        <w:rPr>
          <w:rFonts w:ascii="ＭＳ ゴシック" w:eastAsia="ＭＳ ゴシック" w:hAnsi="ＭＳ ゴシック" w:hint="eastAsia"/>
          <w:color w:val="000000" w:themeColor="text1"/>
          <w:sz w:val="22"/>
        </w:rPr>
        <w:t xml:space="preserve">　現在、困難を抱える学齢期の子どもを把握する方法や情報共有の必要性等について、関係局区と連携し検討しているところでございますので、検討結果を令和７年度に策定予定の「第３期川崎市こども・若者の未来応援プラン」に反映し、効果的な予防や支援に繋げてまいりたいと存じます。</w:t>
      </w:r>
    </w:p>
    <w:p w14:paraId="4C66E982" w14:textId="77777777" w:rsidR="00473F86" w:rsidRPr="000120E9" w:rsidRDefault="00473F86" w:rsidP="00473F86">
      <w:pPr>
        <w:spacing w:line="340" w:lineRule="exact"/>
        <w:ind w:left="2"/>
        <w:rPr>
          <w:rFonts w:ascii="ＭＳ ゴシック" w:eastAsia="ＭＳ ゴシック" w:hAnsi="ＭＳ ゴシック"/>
          <w:color w:val="000000" w:themeColor="text1"/>
          <w:sz w:val="22"/>
        </w:rPr>
      </w:pPr>
    </w:p>
    <w:p w14:paraId="2FF9EA69" w14:textId="77777777" w:rsidR="00473F86" w:rsidRPr="000120E9" w:rsidRDefault="00473F86" w:rsidP="00473F86">
      <w:pPr>
        <w:spacing w:line="340" w:lineRule="exact"/>
        <w:rPr>
          <w:rFonts w:ascii="ＭＳ ゴシック" w:eastAsia="ＭＳ ゴシック" w:hAnsi="ＭＳ ゴシック"/>
          <w:color w:val="000000" w:themeColor="text1"/>
          <w:sz w:val="22"/>
        </w:rPr>
      </w:pPr>
    </w:p>
    <w:p w14:paraId="44FA0DB7" w14:textId="775DD26A" w:rsidR="00C85810" w:rsidRPr="005C10ED" w:rsidRDefault="00C557F6" w:rsidP="00C85810">
      <w:pPr>
        <w:spacing w:line="340" w:lineRule="exact"/>
        <w:rPr>
          <w:rFonts w:ascii="ＭＳ 明朝" w:eastAsia="ＭＳ 明朝" w:hAnsi="ＭＳ 明朝"/>
          <w:color w:val="000000" w:themeColor="text1"/>
          <w:sz w:val="22"/>
        </w:rPr>
      </w:pPr>
      <w:bookmarkStart w:id="12" w:name="_Hlk166850341"/>
      <w:r>
        <w:rPr>
          <w:rFonts w:ascii="ＭＳ ゴシック" w:eastAsia="ＭＳ ゴシック" w:hAnsi="ＭＳ ゴシック" w:hint="eastAsia"/>
          <w:b/>
          <w:bCs/>
          <w:color w:val="000000" w:themeColor="text1"/>
          <w:sz w:val="22"/>
          <w:bdr w:val="single" w:sz="4" w:space="0" w:color="auto"/>
          <w:shd w:val="pct15" w:color="auto" w:fill="FFFFFF"/>
        </w:rPr>
        <w:t xml:space="preserve"> 一</w:t>
      </w:r>
      <w:r w:rsidR="00C85810">
        <w:rPr>
          <w:rFonts w:ascii="ＭＳ ゴシック" w:eastAsia="ＭＳ ゴシック" w:hAnsi="ＭＳ ゴシック" w:hint="eastAsia"/>
          <w:b/>
          <w:bCs/>
          <w:color w:val="000000" w:themeColor="text1"/>
          <w:sz w:val="22"/>
          <w:bdr w:val="single" w:sz="4" w:space="0" w:color="auto"/>
          <w:shd w:val="pct15" w:color="auto" w:fill="FFFFFF"/>
        </w:rPr>
        <w:t xml:space="preserve">般 </w:t>
      </w:r>
    </w:p>
    <w:p w14:paraId="47ECF92D" w14:textId="77777777" w:rsidR="00C85810" w:rsidRPr="004D1EB3" w:rsidRDefault="00C85810" w:rsidP="00C85810">
      <w:pPr>
        <w:spacing w:line="340" w:lineRule="exact"/>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 xml:space="preserve">〇 </w:t>
      </w:r>
      <w:r w:rsidRPr="004D1EB3">
        <w:rPr>
          <w:rFonts w:ascii="ＭＳ 明朝" w:eastAsia="ＭＳ 明朝" w:hAnsi="ＭＳ 明朝"/>
          <w:color w:val="000000" w:themeColor="text1"/>
          <w:sz w:val="22"/>
        </w:rPr>
        <w:t>働きながら介護を行う労働者が、仕事と介護の両立を</w:t>
      </w:r>
      <w:r>
        <w:rPr>
          <w:rFonts w:ascii="ＭＳ 明朝" w:eastAsia="ＭＳ 明朝" w:hAnsi="ＭＳ 明朝" w:hint="eastAsia"/>
          <w:color w:val="000000" w:themeColor="text1"/>
          <w:sz w:val="22"/>
        </w:rPr>
        <w:t>はかる</w:t>
      </w:r>
      <w:r w:rsidRPr="004D1EB3">
        <w:rPr>
          <w:rFonts w:ascii="ＭＳ 明朝" w:eastAsia="ＭＳ 明朝" w:hAnsi="ＭＳ 明朝"/>
          <w:color w:val="000000" w:themeColor="text1"/>
          <w:sz w:val="22"/>
        </w:rPr>
        <w:t>ことができる諸制度を充実させる</w:t>
      </w:r>
      <w:r w:rsidRPr="004D1EB3">
        <w:rPr>
          <w:rFonts w:ascii="ＭＳ 明朝" w:eastAsia="ＭＳ 明朝" w:hAnsi="ＭＳ 明朝" w:hint="eastAsia"/>
          <w:color w:val="000000" w:themeColor="text1"/>
          <w:sz w:val="22"/>
        </w:rPr>
        <w:t>こと。</w:t>
      </w:r>
    </w:p>
    <w:p w14:paraId="69200910" w14:textId="77777777" w:rsidR="00C85810" w:rsidRPr="004D1EB3" w:rsidRDefault="00C85810" w:rsidP="00C85810">
      <w:pPr>
        <w:spacing w:line="340" w:lineRule="exact"/>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ヤングケアラーの実態把握等</w:t>
      </w:r>
      <w:r>
        <w:rPr>
          <w:rFonts w:ascii="ＭＳ 明朝" w:eastAsia="ＭＳ 明朝" w:hAnsi="ＭＳ 明朝" w:hint="eastAsia"/>
          <w:color w:val="000000" w:themeColor="text1"/>
          <w:sz w:val="22"/>
        </w:rPr>
        <w:t>およ</w:t>
      </w:r>
      <w:r w:rsidRPr="004D1EB3">
        <w:rPr>
          <w:rFonts w:ascii="ＭＳ 明朝" w:eastAsia="ＭＳ 明朝" w:hAnsi="ＭＳ 明朝" w:hint="eastAsia"/>
          <w:color w:val="000000" w:themeColor="text1"/>
          <w:sz w:val="22"/>
        </w:rPr>
        <w:t>び対応施策を拡充すること。</w:t>
      </w:r>
    </w:p>
    <w:p w14:paraId="0D08A33A" w14:textId="77777777" w:rsidR="00C85810" w:rsidRPr="004D1EB3" w:rsidRDefault="00C85810" w:rsidP="00C85810">
      <w:pPr>
        <w:spacing w:line="340" w:lineRule="exact"/>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障がい者の自立した生活を可能とする支援の質を確保するため、</w:t>
      </w:r>
      <w:r w:rsidRPr="00346CBD">
        <w:rPr>
          <w:rFonts w:ascii="ＭＳ 明朝" w:eastAsia="ＭＳ 明朝" w:hAnsi="ＭＳ 明朝" w:hint="eastAsia"/>
          <w:color w:val="000000" w:themeColor="text1"/>
          <w:sz w:val="22"/>
        </w:rPr>
        <w:t>障がい福祉</w:t>
      </w:r>
      <w:r w:rsidRPr="004D1EB3">
        <w:rPr>
          <w:rFonts w:ascii="ＭＳ 明朝" w:eastAsia="ＭＳ 明朝" w:hAnsi="ＭＳ 明朝" w:hint="eastAsia"/>
          <w:color w:val="000000" w:themeColor="text1"/>
          <w:sz w:val="22"/>
        </w:rPr>
        <w:t>サービスに</w:t>
      </w:r>
      <w:r>
        <w:rPr>
          <w:rFonts w:ascii="ＭＳ 明朝" w:eastAsia="ＭＳ 明朝" w:hAnsi="ＭＳ 明朝" w:hint="eastAsia"/>
          <w:color w:val="000000" w:themeColor="text1"/>
          <w:sz w:val="22"/>
        </w:rPr>
        <w:t>かかわる</w:t>
      </w:r>
      <w:r w:rsidRPr="004D1EB3">
        <w:rPr>
          <w:rFonts w:ascii="ＭＳ 明朝" w:eastAsia="ＭＳ 明朝" w:hAnsi="ＭＳ 明朝" w:hint="eastAsia"/>
          <w:color w:val="000000" w:themeColor="text1"/>
          <w:sz w:val="22"/>
        </w:rPr>
        <w:t>労働者の人材の確保と労働条件の改善を進めること。</w:t>
      </w:r>
    </w:p>
    <w:p w14:paraId="1F6A9794" w14:textId="7BC333DB" w:rsidR="00C85810" w:rsidRPr="004D1EB3" w:rsidRDefault="00C85810" w:rsidP="00C85810">
      <w:pPr>
        <w:spacing w:line="340" w:lineRule="exact"/>
        <w:ind w:left="226" w:hangingChars="100" w:hanging="226"/>
        <w:rPr>
          <w:rFonts w:ascii="ＭＳ 明朝" w:eastAsia="ＭＳ 明朝" w:hAnsi="ＭＳ 明朝"/>
          <w:color w:val="000000" w:themeColor="text1"/>
          <w:sz w:val="22"/>
        </w:rPr>
      </w:pPr>
      <w:r w:rsidRPr="00D24815">
        <w:rPr>
          <w:rFonts w:ascii="ＭＳ 明朝" w:eastAsia="ＭＳ 明朝" w:hAnsi="ＭＳ 明朝" w:hint="eastAsia"/>
          <w:color w:val="000000" w:themeColor="text1"/>
          <w:sz w:val="22"/>
        </w:rPr>
        <w:t xml:space="preserve">〇 </w:t>
      </w:r>
      <w:r w:rsidRPr="00D24815">
        <w:rPr>
          <w:rFonts w:ascii="ＭＳ 明朝" w:eastAsia="ＭＳ 明朝" w:hAnsi="ＭＳ 明朝" w:hint="eastAsia"/>
          <w:color w:val="000000" w:themeColor="text1"/>
          <w:spacing w:val="-4"/>
          <w:sz w:val="22"/>
        </w:rPr>
        <w:t>合理的配慮</w:t>
      </w:r>
      <w:r w:rsidR="00B26CA0" w:rsidRPr="00D24815">
        <w:rPr>
          <w:rFonts w:ascii="ＭＳ 明朝" w:eastAsia="ＭＳ 明朝" w:hAnsi="ＭＳ 明朝" w:hint="eastAsia"/>
          <w:color w:val="000000" w:themeColor="text1"/>
          <w:spacing w:val="-4"/>
          <w:sz w:val="22"/>
        </w:rPr>
        <w:t>の提供</w:t>
      </w:r>
      <w:r w:rsidRPr="00D24815">
        <w:rPr>
          <w:rFonts w:ascii="ＭＳ 明朝" w:eastAsia="ＭＳ 明朝" w:hAnsi="ＭＳ 明朝" w:hint="eastAsia"/>
          <w:color w:val="000000" w:themeColor="text1"/>
          <w:spacing w:val="-4"/>
          <w:sz w:val="22"/>
        </w:rPr>
        <w:t>を適切に実行するため、障がい特性を理解する機会を確保するとともに、</w:t>
      </w:r>
      <w:r w:rsidRPr="004D1EB3">
        <w:rPr>
          <w:rFonts w:ascii="ＭＳ 明朝" w:eastAsia="ＭＳ 明朝" w:hAnsi="ＭＳ 明朝" w:hint="eastAsia"/>
          <w:color w:val="000000" w:themeColor="text1"/>
          <w:sz w:val="22"/>
        </w:rPr>
        <w:t>配慮事例を広く周知するなど、理解の促進に努めること。</w:t>
      </w:r>
    </w:p>
    <w:p w14:paraId="5745C262" w14:textId="4D1D79E5" w:rsidR="00C85810" w:rsidRPr="004D1EB3" w:rsidRDefault="00C85810" w:rsidP="00C85810">
      <w:pPr>
        <w:spacing w:line="340" w:lineRule="exact"/>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「早期発見・早期治療」が必要とされる認知症の受診促進に向けた広報・啓発活動や</w:t>
      </w:r>
      <w:r w:rsidR="00D24815">
        <w:rPr>
          <w:rFonts w:ascii="ＭＳ 明朝" w:eastAsia="ＭＳ 明朝" w:hAnsi="ＭＳ 明朝" w:hint="eastAsia"/>
          <w:color w:val="000000" w:themeColor="text1"/>
          <w:sz w:val="22"/>
        </w:rPr>
        <w:t xml:space="preserve">　　</w:t>
      </w:r>
      <w:r w:rsidRPr="004D1EB3">
        <w:rPr>
          <w:rFonts w:ascii="ＭＳ 明朝" w:eastAsia="ＭＳ 明朝" w:hAnsi="ＭＳ 明朝" w:hint="eastAsia"/>
          <w:color w:val="000000" w:themeColor="text1"/>
          <w:sz w:val="22"/>
        </w:rPr>
        <w:t>相談窓口、理解をはかる広報・研修・講座などの体制を整備すること。</w:t>
      </w:r>
    </w:p>
    <w:p w14:paraId="2A3F1D98" w14:textId="7AC7079C" w:rsidR="00C85810" w:rsidRPr="004D1EB3" w:rsidRDefault="00C85810" w:rsidP="00C85810">
      <w:pPr>
        <w:spacing w:line="340" w:lineRule="exact"/>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認知症サポーターの育成、認知症カフェの普及、認知症対応型共同生活介護の整備推進</w:t>
      </w:r>
      <w:r w:rsidRPr="00D24815">
        <w:rPr>
          <w:rFonts w:ascii="ＭＳ 明朝" w:eastAsia="ＭＳ 明朝" w:hAnsi="ＭＳ 明朝" w:hint="eastAsia"/>
          <w:color w:val="000000" w:themeColor="text1"/>
          <w:spacing w:val="-2"/>
          <w:sz w:val="22"/>
        </w:rPr>
        <w:t>および認知症の人を介護する家族からの相談に応じる体制を充実させるとともに、地域と</w:t>
      </w:r>
      <w:r w:rsidRPr="004D1EB3">
        <w:rPr>
          <w:rFonts w:ascii="ＭＳ 明朝" w:eastAsia="ＭＳ 明朝" w:hAnsi="ＭＳ 明朝" w:hint="eastAsia"/>
          <w:color w:val="000000" w:themeColor="text1"/>
          <w:sz w:val="22"/>
        </w:rPr>
        <w:t>一体となった徘徊対策を講じること。</w:t>
      </w:r>
    </w:p>
    <w:p w14:paraId="525F0A96" w14:textId="77777777" w:rsidR="00C85810" w:rsidRPr="004D1EB3" w:rsidRDefault="00C85810" w:rsidP="00C85810">
      <w:pPr>
        <w:spacing w:line="340" w:lineRule="exact"/>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 xml:space="preserve">〇 </w:t>
      </w:r>
      <w:r w:rsidRPr="00D24815">
        <w:rPr>
          <w:rFonts w:ascii="ＭＳ 明朝" w:eastAsia="ＭＳ 明朝" w:hAnsi="ＭＳ 明朝"/>
          <w:color w:val="000000" w:themeColor="text1"/>
          <w:spacing w:val="-4"/>
          <w:sz w:val="22"/>
        </w:rPr>
        <w:t>介護予防・日常生活支援総合事業について、各自治体の財政状況によってサービス水準の</w:t>
      </w:r>
      <w:r w:rsidRPr="004D1EB3">
        <w:rPr>
          <w:rFonts w:ascii="ＭＳ 明朝" w:eastAsia="ＭＳ 明朝" w:hAnsi="ＭＳ 明朝"/>
          <w:color w:val="000000" w:themeColor="text1"/>
          <w:sz w:val="22"/>
        </w:rPr>
        <w:t>格差が拡大しないよう必要な措置を行う</w:t>
      </w:r>
      <w:r w:rsidRPr="004D1EB3">
        <w:rPr>
          <w:rFonts w:ascii="ＭＳ 明朝" w:eastAsia="ＭＳ 明朝" w:hAnsi="ＭＳ 明朝" w:hint="eastAsia"/>
          <w:color w:val="000000" w:themeColor="text1"/>
          <w:sz w:val="22"/>
        </w:rPr>
        <w:t>こと</w:t>
      </w:r>
      <w:r w:rsidRPr="004D1EB3">
        <w:rPr>
          <w:rFonts w:ascii="ＭＳ 明朝" w:eastAsia="ＭＳ 明朝" w:hAnsi="ＭＳ 明朝"/>
          <w:color w:val="000000" w:themeColor="text1"/>
          <w:sz w:val="22"/>
        </w:rPr>
        <w:t>。</w:t>
      </w:r>
    </w:p>
    <w:p w14:paraId="08C4A547" w14:textId="77777777" w:rsidR="003B3515" w:rsidRDefault="003B3515" w:rsidP="00C85810">
      <w:pPr>
        <w:widowControl/>
        <w:spacing w:line="340" w:lineRule="exact"/>
        <w:jc w:val="left"/>
        <w:rPr>
          <w:rFonts w:ascii="ＭＳ 明朝" w:eastAsia="ＭＳ 明朝" w:hAnsi="ＭＳ 明朝"/>
          <w:color w:val="000000" w:themeColor="text1"/>
          <w:sz w:val="22"/>
        </w:rPr>
      </w:pPr>
    </w:p>
    <w:p w14:paraId="400E30BB" w14:textId="77777777" w:rsidR="00C85810" w:rsidRPr="00F13C9C" w:rsidRDefault="00C85810" w:rsidP="00C85810">
      <w:pPr>
        <w:widowControl/>
        <w:spacing w:line="340" w:lineRule="exact"/>
        <w:jc w:val="left"/>
        <w:rPr>
          <w:rFonts w:ascii="ＭＳ ゴシック" w:eastAsia="ＭＳ ゴシック" w:hAnsi="ＭＳ ゴシック"/>
          <w:b/>
          <w:bCs/>
          <w:color w:val="000000" w:themeColor="text1"/>
          <w:sz w:val="22"/>
        </w:rPr>
      </w:pPr>
      <w:r w:rsidRPr="00F13C9C">
        <w:rPr>
          <w:rFonts w:ascii="ＭＳ ゴシック" w:eastAsia="ＭＳ ゴシック" w:hAnsi="ＭＳ ゴシック" w:hint="eastAsia"/>
          <w:b/>
          <w:bCs/>
          <w:color w:val="000000" w:themeColor="text1"/>
          <w:sz w:val="22"/>
        </w:rPr>
        <w:t>２．質の高い医療・介護を安心して受けられる社会づくり</w:t>
      </w:r>
      <w:bookmarkStart w:id="13" w:name="_Hlk166850399"/>
      <w:r w:rsidRPr="00F13C9C">
        <w:rPr>
          <w:rFonts w:ascii="ＭＳ ゴシック" w:eastAsia="ＭＳ ゴシック" w:hAnsi="ＭＳ ゴシック" w:hint="eastAsia"/>
          <w:b/>
          <w:bCs/>
          <w:color w:val="000000" w:themeColor="text1"/>
          <w:sz w:val="22"/>
        </w:rPr>
        <w:t>を求める</w:t>
      </w:r>
      <w:bookmarkEnd w:id="13"/>
      <w:r w:rsidRPr="00F13C9C">
        <w:rPr>
          <w:rFonts w:ascii="ＭＳ ゴシック" w:eastAsia="ＭＳ ゴシック" w:hAnsi="ＭＳ ゴシック" w:hint="eastAsia"/>
          <w:b/>
          <w:bCs/>
          <w:color w:val="000000" w:themeColor="text1"/>
          <w:sz w:val="22"/>
        </w:rPr>
        <w:t>取り組み</w:t>
      </w:r>
    </w:p>
    <w:bookmarkEnd w:id="12"/>
    <w:p w14:paraId="7B7056F6" w14:textId="7E10EE44" w:rsidR="00C85810" w:rsidRPr="00523213" w:rsidRDefault="00C85810" w:rsidP="00C85810">
      <w:pPr>
        <w:spacing w:line="340" w:lineRule="exact"/>
        <w:ind w:leftChars="100" w:left="216" w:firstLineChars="100" w:firstLine="206"/>
        <w:rPr>
          <w:rFonts w:ascii="ＭＳ 明朝" w:eastAsia="ＭＳ 明朝" w:hAnsi="ＭＳ 明朝"/>
          <w:color w:val="000000" w:themeColor="text1"/>
          <w:sz w:val="20"/>
          <w:szCs w:val="20"/>
        </w:rPr>
      </w:pPr>
      <w:r w:rsidRPr="00523213">
        <w:rPr>
          <w:rFonts w:ascii="ＭＳ 明朝" w:eastAsia="ＭＳ 明朝" w:hAnsi="ＭＳ 明朝" w:hint="eastAsia"/>
          <w:color w:val="000000" w:themeColor="text1"/>
          <w:sz w:val="20"/>
          <w:szCs w:val="20"/>
        </w:rPr>
        <w:t>災害時・緊急時にも安定した提供体制を維持できる地域の医療・介護体制を構築するため、</w:t>
      </w:r>
      <w:r w:rsidR="00523213">
        <w:rPr>
          <w:rFonts w:ascii="ＭＳ 明朝" w:eastAsia="ＭＳ 明朝" w:hAnsi="ＭＳ 明朝" w:hint="eastAsia"/>
          <w:color w:val="000000" w:themeColor="text1"/>
          <w:sz w:val="20"/>
          <w:szCs w:val="20"/>
        </w:rPr>
        <w:t xml:space="preserve">　　</w:t>
      </w:r>
      <w:r w:rsidRPr="00523213">
        <w:rPr>
          <w:rFonts w:ascii="ＭＳ 明朝" w:eastAsia="ＭＳ 明朝" w:hAnsi="ＭＳ 明朝" w:hint="eastAsia"/>
          <w:color w:val="000000" w:themeColor="text1"/>
          <w:spacing w:val="-2"/>
          <w:sz w:val="20"/>
          <w:szCs w:val="20"/>
        </w:rPr>
        <w:t>医療機関・介護施設の運営維持と、平常時からの人材の計画的確保や処遇改善、働く環境の整備を</w:t>
      </w:r>
      <w:r w:rsidRPr="00523213">
        <w:rPr>
          <w:rFonts w:ascii="ＭＳ 明朝" w:eastAsia="ＭＳ 明朝" w:hAnsi="ＭＳ 明朝" w:hint="eastAsia"/>
          <w:color w:val="000000" w:themeColor="text1"/>
          <w:sz w:val="20"/>
          <w:szCs w:val="20"/>
        </w:rPr>
        <w:t>進めることを求める取り組み。</w:t>
      </w:r>
    </w:p>
    <w:p w14:paraId="367817D6" w14:textId="77777777" w:rsidR="00EE59FA" w:rsidRPr="00F13C9C" w:rsidRDefault="00EE59FA" w:rsidP="00C85810">
      <w:pPr>
        <w:spacing w:line="340" w:lineRule="exact"/>
        <w:ind w:left="678" w:hangingChars="300" w:hanging="678"/>
        <w:rPr>
          <w:rFonts w:ascii="ＭＳ 明朝" w:eastAsia="ＭＳ 明朝" w:hAnsi="ＭＳ 明朝"/>
          <w:color w:val="000000" w:themeColor="text1"/>
          <w:sz w:val="22"/>
        </w:rPr>
      </w:pPr>
    </w:p>
    <w:p w14:paraId="690A12FC" w14:textId="5228091E" w:rsidR="00C85810" w:rsidRDefault="00C85810" w:rsidP="00C85810">
      <w:pPr>
        <w:spacing w:line="340" w:lineRule="exact"/>
        <w:rPr>
          <w:rFonts w:ascii="ＭＳ ゴシック" w:eastAsia="ＭＳ ゴシック" w:hAnsi="ＭＳ ゴシック"/>
          <w:b/>
          <w:bCs/>
          <w:color w:val="000000" w:themeColor="text1"/>
          <w:sz w:val="22"/>
          <w:bdr w:val="single" w:sz="4" w:space="0" w:color="auto"/>
          <w:shd w:val="pct15" w:color="auto" w:fill="FFFFFF"/>
        </w:rPr>
      </w:pPr>
      <w:r w:rsidRPr="00F13C9C">
        <w:rPr>
          <w:rFonts w:ascii="ＭＳ 明朝" w:eastAsia="ＭＳ 明朝" w:hAnsi="ＭＳ 明朝" w:hint="eastAsia"/>
          <w:b/>
          <w:bCs/>
          <w:color w:val="000000" w:themeColor="text1"/>
          <w:sz w:val="22"/>
          <w:bdr w:val="single" w:sz="4" w:space="0" w:color="auto"/>
          <w:shd w:val="pct15" w:color="auto" w:fill="FFFFFF"/>
        </w:rPr>
        <w:t xml:space="preserve"> </w:t>
      </w:r>
      <w:r w:rsidRPr="00F13C9C">
        <w:rPr>
          <w:rFonts w:ascii="ＭＳ ゴシック" w:eastAsia="ＭＳ ゴシック" w:hAnsi="ＭＳ ゴシック" w:hint="eastAsia"/>
          <w:b/>
          <w:bCs/>
          <w:color w:val="000000" w:themeColor="text1"/>
          <w:sz w:val="22"/>
          <w:bdr w:val="single" w:sz="4" w:space="0" w:color="auto"/>
          <w:shd w:val="pct15" w:color="auto" w:fill="FFFFFF"/>
        </w:rPr>
        <w:t>重点</w:t>
      </w:r>
      <w:r w:rsidR="00907EF3">
        <w:rPr>
          <w:rFonts w:ascii="ＭＳ ゴシック" w:eastAsia="ＭＳ ゴシック" w:hAnsi="ＭＳ ゴシック" w:hint="eastAsia"/>
          <w:b/>
          <w:bCs/>
          <w:color w:val="000000" w:themeColor="text1"/>
          <w:sz w:val="22"/>
          <w:bdr w:val="single" w:sz="4" w:space="0" w:color="auto"/>
          <w:shd w:val="pct15" w:color="auto" w:fill="FFFFFF"/>
        </w:rPr>
        <w:t>８</w:t>
      </w:r>
      <w:r>
        <w:rPr>
          <w:rFonts w:ascii="ＭＳ ゴシック" w:eastAsia="ＭＳ ゴシック" w:hAnsi="ＭＳ ゴシック" w:hint="eastAsia"/>
          <w:b/>
          <w:bCs/>
          <w:color w:val="000000" w:themeColor="text1"/>
          <w:sz w:val="22"/>
          <w:bdr w:val="single" w:sz="4" w:space="0" w:color="auto"/>
          <w:shd w:val="pct15" w:color="auto" w:fill="FFFFFF"/>
        </w:rPr>
        <w:t xml:space="preserve"> </w:t>
      </w:r>
      <w:r w:rsidR="006B2BF5">
        <w:rPr>
          <w:rFonts w:ascii="ＭＳ 明朝" w:eastAsia="ＭＳ 明朝" w:hAnsi="ＭＳ 明朝" w:hint="eastAsia"/>
          <w:color w:val="000000" w:themeColor="text1"/>
          <w:sz w:val="22"/>
        </w:rPr>
        <w:t>〈新規〉</w:t>
      </w:r>
    </w:p>
    <w:p w14:paraId="5BBBB08D" w14:textId="6002A25D" w:rsidR="00C85810" w:rsidRPr="00B956EE" w:rsidRDefault="00C85810" w:rsidP="00C557F6">
      <w:pPr>
        <w:spacing w:line="340" w:lineRule="exact"/>
        <w:ind w:leftChars="100" w:left="216" w:firstLineChars="100" w:firstLine="226"/>
        <w:rPr>
          <w:rFonts w:ascii="ＭＳ 明朝" w:eastAsia="ＭＳ 明朝" w:hAnsi="ＭＳ 明朝"/>
          <w:sz w:val="22"/>
        </w:rPr>
      </w:pPr>
      <w:r w:rsidRPr="00B956EE">
        <w:rPr>
          <w:rFonts w:ascii="ＭＳ 明朝" w:eastAsia="ＭＳ 明朝" w:hAnsi="ＭＳ 明朝" w:hint="eastAsia"/>
          <w:sz w:val="22"/>
        </w:rPr>
        <w:t>安定した地域医療や介護体制の確保のため、医療機関・介護施設等が直面している</w:t>
      </w:r>
      <w:r w:rsidR="00D24815" w:rsidRPr="00B956EE">
        <w:rPr>
          <w:rFonts w:ascii="ＭＳ 明朝" w:eastAsia="ＭＳ 明朝" w:hAnsi="ＭＳ 明朝" w:hint="eastAsia"/>
          <w:sz w:val="22"/>
        </w:rPr>
        <w:t xml:space="preserve">　　</w:t>
      </w:r>
      <w:r w:rsidRPr="00B956EE">
        <w:rPr>
          <w:rFonts w:ascii="ＭＳ 明朝" w:eastAsia="ＭＳ 明朝" w:hAnsi="ＭＳ 明朝" w:hint="eastAsia"/>
          <w:sz w:val="22"/>
        </w:rPr>
        <w:t>資器材の更新や、食材の価格高騰に伴う病院食提供の難しさ等の課題について</w:t>
      </w:r>
      <w:r w:rsidR="00450CA2" w:rsidRPr="00B956EE">
        <w:rPr>
          <w:rFonts w:ascii="ＭＳ 明朝" w:eastAsia="ＭＳ 明朝" w:hAnsi="ＭＳ 明朝" w:hint="eastAsia"/>
          <w:sz w:val="22"/>
        </w:rPr>
        <w:t>、</w:t>
      </w:r>
      <w:r w:rsidRPr="00B956EE">
        <w:rPr>
          <w:rFonts w:ascii="ＭＳ 明朝" w:eastAsia="ＭＳ 明朝" w:hAnsi="ＭＳ 明朝" w:hint="eastAsia"/>
          <w:sz w:val="22"/>
        </w:rPr>
        <w:t>実態</w:t>
      </w:r>
      <w:r w:rsidR="00D24815" w:rsidRPr="00B956EE">
        <w:rPr>
          <w:rFonts w:ascii="ＭＳ 明朝" w:eastAsia="ＭＳ 明朝" w:hAnsi="ＭＳ 明朝" w:hint="eastAsia"/>
          <w:sz w:val="22"/>
        </w:rPr>
        <w:t xml:space="preserve">　　</w:t>
      </w:r>
      <w:r w:rsidRPr="00B956EE">
        <w:rPr>
          <w:rFonts w:ascii="ＭＳ 明朝" w:eastAsia="ＭＳ 明朝" w:hAnsi="ＭＳ 明朝" w:hint="eastAsia"/>
          <w:sz w:val="22"/>
        </w:rPr>
        <w:t>把握のための調査と分析、結果の公表を通じ</w:t>
      </w:r>
      <w:r w:rsidR="00450CA2" w:rsidRPr="00B956EE">
        <w:rPr>
          <w:rFonts w:ascii="ＭＳ 明朝" w:eastAsia="ＭＳ 明朝" w:hAnsi="ＭＳ 明朝" w:hint="eastAsia"/>
          <w:sz w:val="22"/>
        </w:rPr>
        <w:t>た対応</w:t>
      </w:r>
      <w:r w:rsidRPr="00B956EE">
        <w:rPr>
          <w:rFonts w:ascii="ＭＳ 明朝" w:eastAsia="ＭＳ 明朝" w:hAnsi="ＭＳ 明朝" w:hint="eastAsia"/>
          <w:sz w:val="22"/>
        </w:rPr>
        <w:t>策を講じること。</w:t>
      </w:r>
    </w:p>
    <w:p w14:paraId="46EDDC8D" w14:textId="44BEABF1" w:rsidR="00C85810" w:rsidRDefault="00B6311E" w:rsidP="00C557F6">
      <w:pPr>
        <w:spacing w:line="340" w:lineRule="exact"/>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75648" behindDoc="0" locked="0" layoutInCell="1" allowOverlap="1" wp14:anchorId="210A0D1B" wp14:editId="77CCB61F">
                <wp:simplePos x="0" y="0"/>
                <wp:positionH relativeFrom="column">
                  <wp:posOffset>-93373</wp:posOffset>
                </wp:positionH>
                <wp:positionV relativeFrom="paragraph">
                  <wp:posOffset>189121</wp:posOffset>
                </wp:positionV>
                <wp:extent cx="5923722" cy="2894274"/>
                <wp:effectExtent l="0" t="0" r="20320" b="20955"/>
                <wp:wrapNone/>
                <wp:docPr id="159798017" name="正方形/長方形 1"/>
                <wp:cNvGraphicFramePr/>
                <a:graphic xmlns:a="http://schemas.openxmlformats.org/drawingml/2006/main">
                  <a:graphicData uri="http://schemas.microsoft.com/office/word/2010/wordprocessingShape">
                    <wps:wsp>
                      <wps:cNvSpPr/>
                      <wps:spPr>
                        <a:xfrm>
                          <a:off x="0" y="0"/>
                          <a:ext cx="5923722" cy="289427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F81CB6" id="正方形/長方形 1" o:spid="_x0000_s1026" style="position:absolute;margin-left:-7.35pt;margin-top:14.9pt;width:466.45pt;height:227.9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Ac4ZQIAAB8FAAAOAAAAZHJzL2Uyb0RvYy54bWysVFFP2zAQfp+0/2D5fSTNyoCKFFUgpkkI&#10;KmDi2XXsJpLj885u0+7X7+ykKQK0h2kvju27++7uy3e+vNq1hm0V+gZsyScnOWfKSqgauy75z+fb&#10;L+ec+SBsJQxYVfK98vxq/vnTZedmqoAaTKWQEYj1s86VvA7BzbLMy1q1wp+AU5aMGrAVgY64zioU&#10;HaG3Jivy/FvWAVYOQSrv6famN/J5wtdayfCgtVeBmZJTbSGtmNZVXLP5pZitUbi6kUMZ4h+qaEVj&#10;KekIdSOCYBts3kG1jUTwoMOJhDYDrRupUg/UzSR/081TLZxKvRA53o00+f8HK++3T26JREPn/MzT&#10;Nnax09jGL9XHdoms/UiW2gUm6fL0ovh6VhScSbIV5xfT4mwa6cyO4Q59+K6gZXFTcqS/kUgS2zsf&#10;eteDS8xm4bYxJt4fa0m7sDcqOhj7qDRrKspeJKAkE3VtkG0F/WAhpbJh0ptqUan+enKa5+lPU2lj&#10;RCo0AUZkTYlH7AEgSvA9dl/24B9DVVLZGJz/rbA+eIxImcGGMbhtLOBHAIa6GjL3/geSemoiSyuo&#10;9ktkCL3GvZO3DdF+J3xYCiRRk/xpUMMDLdpAV3IYdpzVgL8/uo/+pDWyctbRkJTc/9oIVJyZH5ZU&#10;eDGZTuNUpcP09KygA762rF5b7Ka9BvpNE3oSnEzb6B/MYasR2hea50XMSiZhJeUuuQx4OFyHfnjp&#10;RZBqsUhuNElOhDv75GQEj6xGWT3vXgS6QXuBZHsPh4ESszcS7H1jpIXFJoBukj6PvA580xQm4Qwv&#10;Rhzz1+fkdXzX5n8AAAD//wMAUEsDBBQABgAIAAAAIQAeRfEO4AAAAAoBAAAPAAAAZHJzL2Rvd25y&#10;ZXYueG1sTI/BTsMwEETvSPyDtUjcWidRKUmIUwESHIp6oFTi6sTGjojXwXbb8PcsJziu9mnmTbOZ&#10;3chOOsTBo4B8mQHT2Hs1oBFweHtalMBikqjk6FEL+NYRNu3lRSNr5c/4qk/7ZBiFYKylAJvSVHMe&#10;e6udjEs/aaTfhw9OJjqD4SrIM4W7kRdZtuZODkgNVk760er+c390AjrzMFe4NVtnn5Pxh/eX3ZcL&#10;Qlxfzfd3wJKe0x8Mv/qkDi05df6IKrJRwCJf3RIqoKhoAgFVXhbAOgGr8mYNvG34/wntDwAAAP//&#10;AwBQSwECLQAUAAYACAAAACEAtoM4kv4AAADhAQAAEwAAAAAAAAAAAAAAAAAAAAAAW0NvbnRlbnRf&#10;VHlwZXNdLnhtbFBLAQItABQABgAIAAAAIQA4/SH/1gAAAJQBAAALAAAAAAAAAAAAAAAAAC8BAABf&#10;cmVscy8ucmVsc1BLAQItABQABgAIAAAAIQCdwAc4ZQIAAB8FAAAOAAAAAAAAAAAAAAAAAC4CAABk&#10;cnMvZTJvRG9jLnhtbFBLAQItABQABgAIAAAAIQAeRfEO4AAAAAoBAAAPAAAAAAAAAAAAAAAAAL8E&#10;AABkcnMvZG93bnJldi54bWxQSwUGAAAAAAQABADzAAAAzAUAAAAA&#10;" filled="f" strokecolor="#09101d [484]" strokeweight="1pt"/>
            </w:pict>
          </mc:Fallback>
        </mc:AlternateContent>
      </w:r>
    </w:p>
    <w:p w14:paraId="011F8664" w14:textId="2923EBEB" w:rsidR="00473F86" w:rsidRPr="00B6311E" w:rsidRDefault="00473F86" w:rsidP="00473F86">
      <w:pPr>
        <w:spacing w:line="340" w:lineRule="exact"/>
        <w:rPr>
          <w:rFonts w:ascii="ＭＳ ゴシック" w:eastAsia="ＭＳ ゴシック" w:hAnsi="ＭＳ ゴシック"/>
          <w:sz w:val="22"/>
          <w:lang w:eastAsia="zh-TW"/>
        </w:rPr>
      </w:pPr>
      <w:r w:rsidRPr="00B6311E">
        <w:rPr>
          <w:rFonts w:ascii="ＭＳ ゴシック" w:eastAsia="ＭＳ ゴシック" w:hAnsi="ＭＳ ゴシック" w:hint="eastAsia"/>
          <w:sz w:val="22"/>
          <w:lang w:eastAsia="zh-TW"/>
        </w:rPr>
        <w:t>重点８健康福祉局</w:t>
      </w:r>
      <w:r w:rsidRPr="00B6311E">
        <w:rPr>
          <w:rFonts w:ascii="ＭＳ ゴシック" w:eastAsia="ＭＳ ゴシック" w:hAnsi="ＭＳ ゴシック"/>
          <w:sz w:val="22"/>
          <w:lang w:eastAsia="zh-TW"/>
        </w:rPr>
        <w:t>地域医療課</w:t>
      </w:r>
      <w:r w:rsidRPr="00B6311E">
        <w:rPr>
          <w:rFonts w:ascii="ＭＳ ゴシック" w:eastAsia="ＭＳ ゴシック" w:hAnsi="ＭＳ ゴシック" w:hint="eastAsia"/>
          <w:sz w:val="22"/>
          <w:lang w:eastAsia="zh-TW"/>
        </w:rPr>
        <w:t>、高齢者事業推進課</w:t>
      </w:r>
    </w:p>
    <w:p w14:paraId="1EBAE787" w14:textId="37AF1226" w:rsidR="00473F86" w:rsidRPr="00B6311E" w:rsidRDefault="00473F86" w:rsidP="00473F86">
      <w:pPr>
        <w:spacing w:line="340" w:lineRule="exact"/>
        <w:ind w:firstLineChars="100" w:firstLine="226"/>
        <w:rPr>
          <w:rFonts w:ascii="ＭＳ ゴシック" w:eastAsia="ＭＳ ゴシック" w:hAnsi="ＭＳ ゴシック"/>
          <w:sz w:val="22"/>
        </w:rPr>
      </w:pPr>
      <w:r w:rsidRPr="00B6311E">
        <w:rPr>
          <w:rFonts w:ascii="ＭＳ ゴシック" w:eastAsia="ＭＳ ゴシック" w:hAnsi="ＭＳ ゴシック"/>
          <w:sz w:val="22"/>
        </w:rPr>
        <w:t>医療機関・介護施設等における取組等について、それぞれ回答いたします。</w:t>
      </w:r>
    </w:p>
    <w:p w14:paraId="4C91C4B0" w14:textId="002273BC" w:rsidR="00473F86" w:rsidRPr="00B6311E" w:rsidRDefault="00473F86" w:rsidP="00473F86">
      <w:pPr>
        <w:spacing w:line="340" w:lineRule="exact"/>
        <w:rPr>
          <w:rFonts w:ascii="ＭＳ ゴシック" w:eastAsia="ＭＳ ゴシック" w:hAnsi="ＭＳ ゴシック"/>
          <w:sz w:val="22"/>
        </w:rPr>
      </w:pPr>
      <w:r w:rsidRPr="00B6311E">
        <w:rPr>
          <w:rFonts w:ascii="ＭＳ ゴシック" w:eastAsia="ＭＳ ゴシック" w:hAnsi="ＭＳ ゴシック" w:hint="eastAsia"/>
          <w:sz w:val="22"/>
        </w:rPr>
        <w:t xml:space="preserve">　初めに、医療機関ですが、近年の物価高騰等による医療機関への影響や課題感については、関係団体から要望をいただいていることもあり、認識しているところです。医療機関は国が定める公定価格である診療報酬等を基本として経営を行っていることから、その対応については診療報酬の改定や交付金の拡充等により国において一元的に行うべきであると考えております。</w:t>
      </w:r>
    </w:p>
    <w:p w14:paraId="40CE1692" w14:textId="77777777" w:rsidR="00473F86" w:rsidRPr="00B6311E" w:rsidRDefault="00473F86" w:rsidP="00473F86">
      <w:pPr>
        <w:spacing w:line="340" w:lineRule="exact"/>
        <w:ind w:firstLineChars="100" w:firstLine="226"/>
        <w:rPr>
          <w:rFonts w:ascii="ＭＳ ゴシック" w:eastAsia="ＭＳ ゴシック" w:hAnsi="ＭＳ ゴシック"/>
          <w:sz w:val="22"/>
        </w:rPr>
      </w:pPr>
      <w:r w:rsidRPr="00B6311E">
        <w:rPr>
          <w:rFonts w:ascii="ＭＳ ゴシック" w:eastAsia="ＭＳ ゴシック" w:hAnsi="ＭＳ ゴシック" w:hint="eastAsia"/>
          <w:sz w:val="22"/>
        </w:rPr>
        <w:t>このことから、本市では、診療報酬体制について、今後も予想される物価や賃金の上昇に柔軟かつ速やかに対応できる仕組みの導入や、国から直接の補助や新たな交付金の創設など、他の自治体とも連携を図りながら、国に対して要望を行っているところです。</w:t>
      </w:r>
    </w:p>
    <w:p w14:paraId="0350FA1E" w14:textId="29C2A5CB" w:rsidR="00473F86" w:rsidRPr="00B6311E" w:rsidRDefault="00473F86" w:rsidP="00473F86">
      <w:pPr>
        <w:spacing w:line="340" w:lineRule="exact"/>
        <w:ind w:firstLineChars="100" w:firstLine="226"/>
        <w:rPr>
          <w:rFonts w:ascii="ＭＳ ゴシック" w:eastAsia="ＭＳ ゴシック" w:hAnsi="ＭＳ ゴシック"/>
          <w:sz w:val="22"/>
        </w:rPr>
      </w:pPr>
      <w:r w:rsidRPr="00B6311E">
        <w:rPr>
          <w:rFonts w:ascii="ＭＳ ゴシック" w:eastAsia="ＭＳ ゴシック" w:hAnsi="ＭＳ ゴシック" w:hint="eastAsia"/>
          <w:sz w:val="22"/>
        </w:rPr>
        <w:t>また、物価高騰に伴う実態把握につきましては、既に次期診療報酬の改定に向けて国等においても実施されており、協力する市内医療機関の負担等も考慮し、本市独自に行う予定はございませんが、今後も国の動向や社会状況の変化を見極めながら、国への要望や交</w:t>
      </w:r>
      <w:r w:rsidR="00B05D93">
        <w:rPr>
          <w:rFonts w:ascii="ＭＳ 明朝" w:eastAsia="ＭＳ 明朝" w:hAnsi="ＭＳ 明朝"/>
          <w:noProof/>
          <w:sz w:val="22"/>
        </w:rPr>
        <w:lastRenderedPageBreak/>
        <mc:AlternateContent>
          <mc:Choice Requires="wps">
            <w:drawing>
              <wp:anchor distT="0" distB="0" distL="114300" distR="114300" simplePos="0" relativeHeight="251677696" behindDoc="0" locked="0" layoutInCell="1" allowOverlap="1" wp14:anchorId="7458B5E9" wp14:editId="1FD983F8">
                <wp:simplePos x="0" y="0"/>
                <wp:positionH relativeFrom="column">
                  <wp:posOffset>-45665</wp:posOffset>
                </wp:positionH>
                <wp:positionV relativeFrom="paragraph">
                  <wp:posOffset>-17835</wp:posOffset>
                </wp:positionV>
                <wp:extent cx="5923280" cy="1637692"/>
                <wp:effectExtent l="0" t="0" r="20320" b="19685"/>
                <wp:wrapNone/>
                <wp:docPr id="380613176" name="正方形/長方形 1"/>
                <wp:cNvGraphicFramePr/>
                <a:graphic xmlns:a="http://schemas.openxmlformats.org/drawingml/2006/main">
                  <a:graphicData uri="http://schemas.microsoft.com/office/word/2010/wordprocessingShape">
                    <wps:wsp>
                      <wps:cNvSpPr/>
                      <wps:spPr>
                        <a:xfrm>
                          <a:off x="0" y="0"/>
                          <a:ext cx="5923280" cy="163769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370A21" id="正方形/長方形 1" o:spid="_x0000_s1026" style="position:absolute;margin-left:-3.6pt;margin-top:-1.4pt;width:466.4pt;height:128.9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ciZAIAAB8FAAAOAAAAZHJzL2Uyb0RvYy54bWysVE1v2zAMvQ/YfxB0X/3R76BOEbToMKBo&#10;g7ZDz6os1QZkUaOUONmvHyU7TtEWOwy72JJIPpJPj7q43HSGrRX6FmzFi4OcM2Ul1K19rfjPp5tv&#10;Z5z5IGwtDFhV8a3y/HL+9ctF72aqhAZMrZARiPWz3lW8CcHNsszLRnXCH4BTlowasBOBtvia1Sh6&#10;Qu9MVub5SdYD1g5BKu/p9How8nnC11rJcK+1V4GZilNtIX0xfV/iN5tfiNkrCte0cixD/EMVnWgt&#10;JZ2grkUQbIXtB6iulQgedDiQ0GWgdStV6oG6KfJ33Tw2wqnUC5Hj3UST/3+w8m796JZINPTOzzwt&#10;YxcbjV38U31sk8jaTmSpTWCSDo/Py8PyjDiVZCtODk9PzstIZ7YPd+jDdwUdi4uKI91GIkmsb30Y&#10;XHcuMZuFm9aYeL6vJa3C1qjoYOyD0qytKXuZgJJM1JVBthZ0wUJKZUMxmBpRq+G4OM7zdNNU2hSR&#10;Ck2AEVlT4gl7BIgS/Ig9lD36x1CVVDYF538rbAieIlJmsGEK7loL+BmAoa7GzIP/jqSBmsjSC9Tb&#10;JTKEQePeyZuWaL8VPiwFkqjpqmhQwz19tIG+4jCuOGsAf392Hv1Ja2TlrKchqbj/tRKoODM/LKnw&#10;vDg6ilOVNkfHpyVt8K3l5a3FrroroGsq6ElwMi2jfzC7pUbonmmeFzErmYSVlLviMuBucxWG4aUX&#10;QarFIrnRJDkRbu2jkxE8shpl9bR5FuhG7QWS7R3sBkrM3klw8I2RFharALpN+tzzOvJNU5iEM74Y&#10;cczf7pPX/l2b/wEAAP//AwBQSwMEFAAGAAgAAAAhAL7173/fAAAACQEAAA8AAABkcnMvZG93bnJl&#10;di54bWxMj8FOwzAQRO9I/IO1SNxap5ZSaIhTARIciji0VOLqxK4dNV4H223D37Oc4LQazWj2Tb2e&#10;/MDOJqY+oITFvABmsAu6Ryth//EyuweWskKthoBGwrdJsG6ur2pV6XDBrTnvsmVUgqlSElzOY8V5&#10;6pzxKs3DaJC8Q4heZZLRch3Vhcr9wEVRLLlXPdIHp0bz7Ex33J28hNY+TSvc2I13r9mG/efb+5eP&#10;Ut7eTI8PwLKZ8l8YfvEJHRpiasMJdWKDhNmdoCRdQQvIX4lyCayVIMpyAbyp+f8FzQ8AAAD//wMA&#10;UEsBAi0AFAAGAAgAAAAhALaDOJL+AAAA4QEAABMAAAAAAAAAAAAAAAAAAAAAAFtDb250ZW50X1R5&#10;cGVzXS54bWxQSwECLQAUAAYACAAAACEAOP0h/9YAAACUAQAACwAAAAAAAAAAAAAAAAAvAQAAX3Jl&#10;bHMvLnJlbHNQSwECLQAUAAYACAAAACEAkEaHImQCAAAfBQAADgAAAAAAAAAAAAAAAAAuAgAAZHJz&#10;L2Uyb0RvYy54bWxQSwECLQAUAAYACAAAACEAvvXvf98AAAAJAQAADwAAAAAAAAAAAAAAAAC+BAAA&#10;ZHJzL2Rvd25yZXYueG1sUEsFBgAAAAAEAAQA8wAAAMoFAAAAAA==&#10;" filled="f" strokecolor="#09101d [484]" strokeweight="1pt"/>
            </w:pict>
          </mc:Fallback>
        </mc:AlternateContent>
      </w:r>
      <w:r w:rsidRPr="00B6311E">
        <w:rPr>
          <w:rFonts w:ascii="ＭＳ ゴシック" w:eastAsia="ＭＳ ゴシック" w:hAnsi="ＭＳ ゴシック" w:hint="eastAsia"/>
          <w:sz w:val="22"/>
        </w:rPr>
        <w:t>付金を活用した支援について検討してまいります。</w:t>
      </w:r>
    </w:p>
    <w:p w14:paraId="32EAED9D" w14:textId="4C2E5D6B" w:rsidR="00473F86" w:rsidRPr="00B6311E" w:rsidRDefault="00473F86" w:rsidP="00473F86">
      <w:pPr>
        <w:spacing w:line="340" w:lineRule="exact"/>
        <w:rPr>
          <w:rFonts w:ascii="ＭＳ ゴシック" w:eastAsia="ＭＳ ゴシック" w:hAnsi="ＭＳ ゴシック"/>
          <w:sz w:val="22"/>
        </w:rPr>
      </w:pPr>
      <w:r w:rsidRPr="00B6311E">
        <w:rPr>
          <w:rFonts w:ascii="ＭＳ ゴシック" w:eastAsia="ＭＳ ゴシック" w:hAnsi="ＭＳ ゴシック" w:hint="eastAsia"/>
          <w:sz w:val="22"/>
        </w:rPr>
        <w:t xml:space="preserve">　次に、介護施設等における物価高騰への対応については、介護サービスを継続して提供している事業者に対して高齢者等の生活の場を維持し、安定的な提供体制を確保するため、「令和７年度川崎市介護・障害福祉サービス事業所等物価高騰対策支援事業」を実施し、市内の事業者に対して給付金を交付いたしました。今後につきましては、次期介護保険制度の改正及び介護報酬の改定に必要な基礎資料を得ることを目的に国が実施する「介護事業経営実態調査」の結果を注視する等、実態把握に努めてまいります。</w:t>
      </w:r>
    </w:p>
    <w:p w14:paraId="2FFCC268" w14:textId="77777777" w:rsidR="00473F86" w:rsidRPr="00450CA2" w:rsidRDefault="00473F86" w:rsidP="00473F86">
      <w:pPr>
        <w:spacing w:line="340" w:lineRule="exact"/>
        <w:rPr>
          <w:rFonts w:ascii="ＭＳ 明朝" w:eastAsia="ＭＳ 明朝" w:hAnsi="ＭＳ 明朝"/>
          <w:sz w:val="22"/>
        </w:rPr>
      </w:pPr>
    </w:p>
    <w:p w14:paraId="4A70EEBC" w14:textId="5800AF3A" w:rsidR="00C85810" w:rsidRPr="005E6C4D" w:rsidRDefault="00C85810" w:rsidP="00C85810">
      <w:pPr>
        <w:spacing w:line="340" w:lineRule="exact"/>
        <w:rPr>
          <w:rFonts w:ascii="ＭＳ 明朝" w:eastAsia="ＭＳ 明朝" w:hAnsi="ＭＳ 明朝"/>
          <w:b/>
          <w:bCs/>
          <w:sz w:val="22"/>
          <w:bdr w:val="single" w:sz="4" w:space="0" w:color="auto"/>
          <w:shd w:val="pct15" w:color="auto" w:fill="FFFFFF"/>
        </w:rPr>
      </w:pPr>
      <w:bookmarkStart w:id="14" w:name="_Hlk166052553"/>
      <w:r w:rsidRPr="005E6C4D">
        <w:rPr>
          <w:rFonts w:ascii="ＭＳ 明朝" w:eastAsia="ＭＳ 明朝" w:hAnsi="ＭＳ 明朝" w:hint="eastAsia"/>
          <w:b/>
          <w:bCs/>
          <w:sz w:val="22"/>
          <w:bdr w:val="single" w:sz="4" w:space="0" w:color="auto"/>
          <w:shd w:val="pct15" w:color="auto" w:fill="FFFFFF"/>
        </w:rPr>
        <w:t xml:space="preserve"> </w:t>
      </w:r>
      <w:r w:rsidRPr="005E6C4D">
        <w:rPr>
          <w:rFonts w:ascii="ＭＳ ゴシック" w:eastAsia="ＭＳ ゴシック" w:hAnsi="ＭＳ ゴシック" w:hint="eastAsia"/>
          <w:b/>
          <w:bCs/>
          <w:sz w:val="22"/>
          <w:bdr w:val="single" w:sz="4" w:space="0" w:color="auto"/>
          <w:shd w:val="pct15" w:color="auto" w:fill="FFFFFF"/>
        </w:rPr>
        <w:t>重点</w:t>
      </w:r>
      <w:r w:rsidR="00907EF3" w:rsidRPr="005E6C4D">
        <w:rPr>
          <w:rFonts w:ascii="ＭＳ ゴシック" w:eastAsia="ＭＳ ゴシック" w:hAnsi="ＭＳ ゴシック" w:hint="eastAsia"/>
          <w:b/>
          <w:bCs/>
          <w:sz w:val="22"/>
          <w:bdr w:val="single" w:sz="4" w:space="0" w:color="auto"/>
          <w:shd w:val="pct15" w:color="auto" w:fill="FFFFFF"/>
        </w:rPr>
        <w:t>９</w:t>
      </w:r>
      <w:r w:rsidRPr="005E6C4D">
        <w:rPr>
          <w:rFonts w:ascii="ＭＳ 明朝" w:eastAsia="ＭＳ 明朝" w:hAnsi="ＭＳ 明朝" w:hint="eastAsia"/>
          <w:b/>
          <w:bCs/>
          <w:sz w:val="22"/>
          <w:bdr w:val="single" w:sz="4" w:space="0" w:color="auto"/>
          <w:shd w:val="pct15" w:color="auto" w:fill="FFFFFF"/>
        </w:rPr>
        <w:t xml:space="preserve"> </w:t>
      </w:r>
      <w:r w:rsidR="006B2BF5" w:rsidRPr="005E6C4D">
        <w:rPr>
          <w:rFonts w:ascii="ＭＳ 明朝" w:eastAsia="ＭＳ 明朝" w:hAnsi="ＭＳ 明朝" w:hint="eastAsia"/>
          <w:sz w:val="22"/>
        </w:rPr>
        <w:t>〈補強〉</w:t>
      </w:r>
    </w:p>
    <w:p w14:paraId="23B435EC" w14:textId="77777777" w:rsidR="00FE2F51" w:rsidRPr="005E6C4D" w:rsidRDefault="00C85810" w:rsidP="00C85810">
      <w:pPr>
        <w:spacing w:line="340" w:lineRule="exact"/>
        <w:ind w:leftChars="100" w:left="216" w:firstLineChars="100" w:firstLine="226"/>
        <w:rPr>
          <w:rFonts w:ascii="ＭＳ 明朝" w:eastAsia="ＭＳ 明朝" w:hAnsi="ＭＳ 明朝"/>
          <w:sz w:val="22"/>
        </w:rPr>
      </w:pPr>
      <w:bookmarkStart w:id="15" w:name="_Hlk195694625"/>
      <w:r w:rsidRPr="005E6C4D">
        <w:rPr>
          <w:rFonts w:ascii="ＭＳ 明朝" w:eastAsia="ＭＳ 明朝" w:hAnsi="ＭＳ 明朝" w:hint="eastAsia"/>
          <w:sz w:val="22"/>
        </w:rPr>
        <w:t>災害時も見据えて地域医療</w:t>
      </w:r>
      <w:r w:rsidRPr="00252F8A">
        <w:rPr>
          <w:rFonts w:ascii="ＭＳ 明朝" w:eastAsia="ＭＳ 明朝" w:hAnsi="ＭＳ 明朝" w:hint="eastAsia"/>
          <w:sz w:val="22"/>
          <w:u w:val="single"/>
        </w:rPr>
        <w:t>・介護等の体制</w:t>
      </w:r>
      <w:r w:rsidRPr="005E6C4D">
        <w:rPr>
          <w:rFonts w:ascii="ＭＳ 明朝" w:eastAsia="ＭＳ 明朝" w:hAnsi="ＭＳ 明朝" w:hint="eastAsia"/>
          <w:sz w:val="22"/>
        </w:rPr>
        <w:t>が維持できるよう、</w:t>
      </w:r>
      <w:bookmarkStart w:id="16" w:name="_Hlk195694682"/>
      <w:r w:rsidR="00FE2F51" w:rsidRPr="005E6C4D">
        <w:rPr>
          <w:rFonts w:ascii="ＭＳ 明朝" w:eastAsia="ＭＳ 明朝" w:hAnsi="ＭＳ 明朝" w:hint="eastAsia"/>
          <w:sz w:val="22"/>
        </w:rPr>
        <w:t>医療・福祉・介護等の専門人材の計画的人材育成・確保を進めること。</w:t>
      </w:r>
    </w:p>
    <w:p w14:paraId="72723113" w14:textId="3A667644" w:rsidR="00C85810" w:rsidRPr="006B2BF5" w:rsidRDefault="00C85810" w:rsidP="00FE2F51">
      <w:pPr>
        <w:spacing w:line="340" w:lineRule="exact"/>
        <w:ind w:leftChars="100" w:left="216" w:firstLineChars="100" w:firstLine="222"/>
        <w:rPr>
          <w:rFonts w:ascii="ＭＳ 明朝" w:eastAsia="ＭＳ 明朝" w:hAnsi="ＭＳ 明朝"/>
          <w:color w:val="000000" w:themeColor="text1"/>
          <w:sz w:val="22"/>
        </w:rPr>
      </w:pPr>
      <w:bookmarkStart w:id="17" w:name="_Hlk195694739"/>
      <w:bookmarkEnd w:id="16"/>
      <w:r w:rsidRPr="000F0D98">
        <w:rPr>
          <w:rFonts w:ascii="ＭＳ 明朝" w:eastAsia="ＭＳ 明朝" w:hAnsi="ＭＳ 明朝" w:hint="eastAsia"/>
          <w:spacing w:val="-2"/>
          <w:sz w:val="22"/>
        </w:rPr>
        <w:t>医療・介護職場にお</w:t>
      </w:r>
      <w:r w:rsidR="006566DF" w:rsidRPr="000F0D98">
        <w:rPr>
          <w:rFonts w:ascii="ＭＳ 明朝" w:eastAsia="ＭＳ 明朝" w:hAnsi="ＭＳ 明朝" w:hint="eastAsia"/>
          <w:spacing w:val="-2"/>
          <w:sz w:val="22"/>
        </w:rPr>
        <w:t>いて、虐待・ハラスメントを生じさせない職場環境づくりを進め</w:t>
      </w:r>
      <w:r w:rsidR="006566DF" w:rsidRPr="000F0D98">
        <w:rPr>
          <w:rFonts w:ascii="ＭＳ 明朝" w:eastAsia="ＭＳ 明朝" w:hAnsi="ＭＳ 明朝" w:hint="eastAsia"/>
          <w:color w:val="000000" w:themeColor="text1"/>
          <w:spacing w:val="-2"/>
          <w:sz w:val="22"/>
        </w:rPr>
        <w:t>る</w:t>
      </w:r>
      <w:r w:rsidR="006566DF" w:rsidRPr="006B2BF5">
        <w:rPr>
          <w:rFonts w:ascii="ＭＳ 明朝" w:eastAsia="ＭＳ 明朝" w:hAnsi="ＭＳ 明朝" w:hint="eastAsia"/>
          <w:color w:val="000000" w:themeColor="text1"/>
          <w:sz w:val="22"/>
        </w:rPr>
        <w:t>とともに、</w:t>
      </w:r>
      <w:r w:rsidRPr="006B2BF5">
        <w:rPr>
          <w:rFonts w:ascii="ＭＳ 明朝" w:eastAsia="ＭＳ 明朝" w:hAnsi="ＭＳ 明朝" w:hint="eastAsia"/>
          <w:color w:val="000000" w:themeColor="text1"/>
          <w:sz w:val="22"/>
        </w:rPr>
        <w:t>ワーク・ライフ・バランスを尊重し賃金をはじめとした処遇改善</w:t>
      </w:r>
      <w:r w:rsidR="006566DF" w:rsidRPr="006B2BF5">
        <w:rPr>
          <w:rFonts w:ascii="ＭＳ 明朝" w:eastAsia="ＭＳ 明朝" w:hAnsi="ＭＳ 明朝" w:hint="eastAsia"/>
          <w:color w:val="000000" w:themeColor="text1"/>
          <w:sz w:val="22"/>
        </w:rPr>
        <w:t>を行うこと</w:t>
      </w:r>
      <w:r w:rsidR="006B2BF5" w:rsidRPr="006B2BF5">
        <w:rPr>
          <w:rFonts w:ascii="ＭＳ 明朝" w:eastAsia="ＭＳ 明朝" w:hAnsi="ＭＳ 明朝" w:hint="eastAsia"/>
          <w:color w:val="000000" w:themeColor="text1"/>
          <w:sz w:val="22"/>
        </w:rPr>
        <w:t>により</w:t>
      </w:r>
      <w:r w:rsidR="006566DF" w:rsidRPr="006B2BF5">
        <w:rPr>
          <w:rFonts w:ascii="ＭＳ 明朝" w:eastAsia="ＭＳ 明朝" w:hAnsi="ＭＳ 明朝" w:hint="eastAsia"/>
          <w:color w:val="000000" w:themeColor="text1"/>
          <w:sz w:val="22"/>
        </w:rPr>
        <w:t>、人材の定着、離職防止が</w:t>
      </w:r>
      <w:r w:rsidR="00DC05F1" w:rsidRPr="006B2BF5">
        <w:rPr>
          <w:rFonts w:ascii="ＭＳ 明朝" w:eastAsia="ＭＳ 明朝" w:hAnsi="ＭＳ 明朝" w:hint="eastAsia"/>
          <w:color w:val="000000" w:themeColor="text1"/>
          <w:sz w:val="22"/>
        </w:rPr>
        <w:t>はか</w:t>
      </w:r>
      <w:r w:rsidR="006566DF" w:rsidRPr="006B2BF5">
        <w:rPr>
          <w:rFonts w:ascii="ＭＳ 明朝" w:eastAsia="ＭＳ 明朝" w:hAnsi="ＭＳ 明朝" w:hint="eastAsia"/>
          <w:color w:val="000000" w:themeColor="text1"/>
          <w:sz w:val="22"/>
        </w:rPr>
        <w:t>られるよう、</w:t>
      </w:r>
      <w:r w:rsidRPr="006B2BF5">
        <w:rPr>
          <w:rFonts w:ascii="ＭＳ 明朝" w:eastAsia="ＭＳ 明朝" w:hAnsi="ＭＳ 明朝" w:hint="eastAsia"/>
          <w:color w:val="000000" w:themeColor="text1"/>
          <w:sz w:val="22"/>
        </w:rPr>
        <w:t>必要な資金確保</w:t>
      </w:r>
      <w:r w:rsidR="006B2BF5" w:rsidRPr="006B2BF5">
        <w:rPr>
          <w:rFonts w:ascii="ＭＳ 明朝" w:eastAsia="ＭＳ 明朝" w:hAnsi="ＭＳ 明朝" w:hint="eastAsia"/>
          <w:color w:val="000000" w:themeColor="text1"/>
          <w:sz w:val="22"/>
        </w:rPr>
        <w:t>に向けた</w:t>
      </w:r>
      <w:r w:rsidRPr="006B2BF5">
        <w:rPr>
          <w:rFonts w:ascii="ＭＳ 明朝" w:eastAsia="ＭＳ 明朝" w:hAnsi="ＭＳ 明朝" w:hint="eastAsia"/>
          <w:color w:val="000000" w:themeColor="text1"/>
          <w:sz w:val="22"/>
        </w:rPr>
        <w:t>予算の確保</w:t>
      </w:r>
      <w:r w:rsidR="00C557F6" w:rsidRPr="006B2BF5">
        <w:rPr>
          <w:rFonts w:ascii="ＭＳ 明朝" w:eastAsia="ＭＳ 明朝" w:hAnsi="ＭＳ 明朝" w:hint="eastAsia"/>
          <w:color w:val="000000" w:themeColor="text1"/>
          <w:sz w:val="22"/>
        </w:rPr>
        <w:t>およ</w:t>
      </w:r>
      <w:r w:rsidRPr="006B2BF5">
        <w:rPr>
          <w:rFonts w:ascii="ＭＳ 明朝" w:eastAsia="ＭＳ 明朝" w:hAnsi="ＭＳ 明朝" w:hint="eastAsia"/>
          <w:color w:val="000000" w:themeColor="text1"/>
          <w:sz w:val="22"/>
        </w:rPr>
        <w:t>び支援策を講じること。</w:t>
      </w:r>
    </w:p>
    <w:bookmarkEnd w:id="14"/>
    <w:bookmarkEnd w:id="15"/>
    <w:bookmarkEnd w:id="17"/>
    <w:p w14:paraId="5130B240" w14:textId="4EF76EAF" w:rsidR="005E6C4D" w:rsidRDefault="00737F19" w:rsidP="00C85810">
      <w:pPr>
        <w:spacing w:line="340" w:lineRule="exact"/>
        <w:rPr>
          <w:rFonts w:ascii="ＭＳ ゴシック" w:eastAsia="ＭＳ ゴシック" w:hAnsi="ＭＳ ゴシック"/>
          <w:b/>
          <w:bCs/>
          <w:color w:val="000000" w:themeColor="text1"/>
          <w:sz w:val="22"/>
          <w:bdr w:val="single" w:sz="4" w:space="0" w:color="auto"/>
          <w:shd w:val="pct15" w:color="auto" w:fill="FFFFFF"/>
        </w:rPr>
      </w:pPr>
      <w:r>
        <w:rPr>
          <w:rFonts w:ascii="ＭＳ 明朝" w:eastAsia="ＭＳ 明朝" w:hAnsi="ＭＳ 明朝"/>
          <w:noProof/>
          <w:sz w:val="22"/>
        </w:rPr>
        <mc:AlternateContent>
          <mc:Choice Requires="wps">
            <w:drawing>
              <wp:anchor distT="0" distB="0" distL="114300" distR="114300" simplePos="0" relativeHeight="251679744" behindDoc="0" locked="0" layoutInCell="1" allowOverlap="1" wp14:anchorId="5867DAAE" wp14:editId="5DD1FBC9">
                <wp:simplePos x="0" y="0"/>
                <wp:positionH relativeFrom="column">
                  <wp:posOffset>-77470</wp:posOffset>
                </wp:positionH>
                <wp:positionV relativeFrom="paragraph">
                  <wp:posOffset>198508</wp:posOffset>
                </wp:positionV>
                <wp:extent cx="5923722" cy="5295568"/>
                <wp:effectExtent l="0" t="0" r="20320" b="19685"/>
                <wp:wrapNone/>
                <wp:docPr id="477338468" name="正方形/長方形 1"/>
                <wp:cNvGraphicFramePr/>
                <a:graphic xmlns:a="http://schemas.openxmlformats.org/drawingml/2006/main">
                  <a:graphicData uri="http://schemas.microsoft.com/office/word/2010/wordprocessingShape">
                    <wps:wsp>
                      <wps:cNvSpPr/>
                      <wps:spPr>
                        <a:xfrm>
                          <a:off x="0" y="0"/>
                          <a:ext cx="5923722" cy="529556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BC83E9" id="正方形/長方形 1" o:spid="_x0000_s1026" style="position:absolute;margin-left:-6.1pt;margin-top:15.65pt;width:466.45pt;height:416.9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Vk/ZQIAAB8FAAAOAAAAZHJzL2Uyb0RvYy54bWysVE1v2zAMvQ/YfxB0X+14TT+COEXQosOA&#10;og3WDj0rslQbkEWNUuJkv36U7DhFW+ww7CJLIvlIPj9qfrVrDdsq9A3Ykk9Ocs6UlVA19qXkP59u&#10;v1xw5oOwlTBgVcn3yvOrxedP887NVAE1mEohIxDrZ50reR2Cm2WZl7VqhT8BpywZNWArAh3xJatQ&#10;dITemqzI87OsA6wcglTe0+1Nb+SLhK+1kuFBa68CMyWn2kJaMa3ruGaLuZi9oHB1I4cyxD9U0YrG&#10;UtIR6kYEwTbYvINqG4ngQYcTCW0GWjdSpR6om0n+ppvHWjiVeiFyvBtp8v8PVt5vH90KiYbO+Zmn&#10;bexip7GNX6qP7RJZ+5EstQtM0uX0svh6XhScSbJNi8vp9Owi0pkdwx368E1By+Km5Eh/I5Ektnc+&#10;9K4Hl5jNwm1jTLw/1pJ2YW9UdDD2h9KsqSh7kYCSTNS1QbYV9IOFlMqGSW+qRaX668k0z9OfptLG&#10;iFRoAozImhKP2ANAlOB77L7swT+GqqSyMTj/W2F98BiRMoMNY3DbWMCPAAx1NWTu/Q8k9dREltZQ&#10;7VfIEHqNeydvG6L9TviwEkiiJvnToIYHWrSBruQw7DirAX9/dB/9SWtk5ayjISm5/7URqDgz3y2p&#10;8HJyehqnKh1Op+cFHfC1Zf3aYjftNdBvmtCT4GTaRv9gDluN0D7TPC9jVjIJKyl3yWXAw+E69MNL&#10;L4JUy2Vyo0lyItzZRycjeGQ1yupp9yzQDdoLJNt7OAyUmL2RYO8bIy0sNwF0k/R55HXgm6YwCWd4&#10;MeKYvz4nr+O7tvgDAAD//wMAUEsDBBQABgAIAAAAIQAqpx3Y4AAAAAoBAAAPAAAAZHJzL2Rvd25y&#10;ZXYueG1sTI/BTsMwEETvSPyDtUjcWieuKG3IpgIkOBT1QKnE1YmNHRGvg+224e8xJziu5mnmbb2Z&#10;3MBOOsTeE0I5L4Bp6rzqySAc3p5mK2AxSVJy8KQRvnWETXN5UctK+TO96tM+GZZLKFYSwaY0VpzH&#10;zmon49yPmnL24YOTKZ/BcBXkOZe7gYuiWHIne8oLVo760eruc390CK15mNa0NVtnn5Pxh/eX3ZcL&#10;iNdX0/0dsKSn9AfDr35WhyY7tf5IKrIBYVYKkVGERbkAloG1KG6BtQir5Y0A3tT8/wvNDwAAAP//&#10;AwBQSwECLQAUAAYACAAAACEAtoM4kv4AAADhAQAAEwAAAAAAAAAAAAAAAAAAAAAAW0NvbnRlbnRf&#10;VHlwZXNdLnhtbFBLAQItABQABgAIAAAAIQA4/SH/1gAAAJQBAAALAAAAAAAAAAAAAAAAAC8BAABf&#10;cmVscy8ucmVsc1BLAQItABQABgAIAAAAIQDUrVk/ZQIAAB8FAAAOAAAAAAAAAAAAAAAAAC4CAABk&#10;cnMvZTJvRG9jLnhtbFBLAQItABQABgAIAAAAIQAqpx3Y4AAAAAoBAAAPAAAAAAAAAAAAAAAAAL8E&#10;AABkcnMvZG93bnJldi54bWxQSwUGAAAAAAQABADzAAAAzAUAAAAA&#10;" filled="f" strokecolor="#09101d [484]" strokeweight="1pt"/>
            </w:pict>
          </mc:Fallback>
        </mc:AlternateContent>
      </w:r>
    </w:p>
    <w:p w14:paraId="5B60D218" w14:textId="3CF5E9F6" w:rsidR="00473F86" w:rsidRPr="00473F86" w:rsidRDefault="00473F86" w:rsidP="00473F86">
      <w:pPr>
        <w:spacing w:line="340" w:lineRule="exact"/>
        <w:rPr>
          <w:rFonts w:ascii="ＭＳ ゴシック" w:eastAsia="ＭＳ ゴシック" w:hAnsi="ＭＳ ゴシック"/>
          <w:sz w:val="22"/>
          <w:lang w:eastAsia="zh-TW"/>
        </w:rPr>
      </w:pPr>
      <w:r w:rsidRPr="00473F86">
        <w:rPr>
          <w:rFonts w:ascii="ＭＳ ゴシック" w:eastAsia="ＭＳ ゴシック" w:hAnsi="ＭＳ ゴシック" w:hint="eastAsia"/>
          <w:sz w:val="22"/>
          <w:lang w:eastAsia="zh-TW"/>
        </w:rPr>
        <w:t>重点９健康福祉局</w:t>
      </w:r>
      <w:r w:rsidRPr="00473F86">
        <w:rPr>
          <w:rFonts w:ascii="ＭＳ ゴシック" w:eastAsia="ＭＳ ゴシック" w:hAnsi="ＭＳ ゴシック"/>
          <w:sz w:val="22"/>
          <w:lang w:eastAsia="zh-TW"/>
        </w:rPr>
        <w:t>地域医療課</w:t>
      </w:r>
      <w:r w:rsidRPr="00473F86">
        <w:rPr>
          <w:rFonts w:ascii="ＭＳ ゴシック" w:eastAsia="ＭＳ ゴシック" w:hAnsi="ＭＳ ゴシック" w:hint="eastAsia"/>
          <w:sz w:val="22"/>
          <w:lang w:eastAsia="zh-TW"/>
        </w:rPr>
        <w:t>、高齢者事業推進課</w:t>
      </w:r>
    </w:p>
    <w:p w14:paraId="7608A75F" w14:textId="7040461D" w:rsidR="00473F86" w:rsidRPr="00473F86" w:rsidRDefault="00473F86" w:rsidP="00473F86">
      <w:pPr>
        <w:widowControl/>
        <w:rPr>
          <w:rFonts w:ascii="ＭＳ ゴシック" w:eastAsia="ＭＳ ゴシック" w:hAnsi="ＭＳ ゴシック" w:cs="ＭＳ Ｐゴシック"/>
          <w:kern w:val="0"/>
          <w:sz w:val="22"/>
        </w:rPr>
      </w:pPr>
      <w:r w:rsidRPr="00473F86">
        <w:rPr>
          <w:rFonts w:ascii="ＭＳ ゴシック" w:eastAsia="ＭＳ ゴシック" w:hAnsi="ＭＳ ゴシック" w:cs="ＭＳ Ｐゴシック" w:hint="eastAsia"/>
          <w:kern w:val="0"/>
          <w:sz w:val="22"/>
          <w:lang w:eastAsia="zh-TW"/>
        </w:rPr>
        <w:t xml:space="preserve">　</w:t>
      </w:r>
      <w:r w:rsidRPr="00473F86">
        <w:rPr>
          <w:rFonts w:ascii="ＭＳ ゴシック" w:eastAsia="ＭＳ ゴシック" w:hAnsi="ＭＳ ゴシック" w:cs="ＭＳ Ｐゴシック" w:hint="eastAsia"/>
          <w:kern w:val="0"/>
          <w:sz w:val="22"/>
        </w:rPr>
        <w:t>医療・介護職場における取組等についてそれぞれ回答いたします。</w:t>
      </w:r>
      <w:r w:rsidRPr="00473F86">
        <w:rPr>
          <w:rFonts w:ascii="ＭＳ ゴシック" w:eastAsia="ＭＳ ゴシック" w:hAnsi="ＭＳ ゴシック" w:cs="ＭＳ Ｐゴシック" w:hint="eastAsia"/>
          <w:kern w:val="0"/>
          <w:sz w:val="22"/>
        </w:rPr>
        <w:br/>
        <w:t xml:space="preserve">　初めに、医療職場ですが、神奈川県においては、医療従事者の離職防止や定着促進、医療安全の確保等を図るため、｢神奈川県医療勤務環境改善支援センター｣を設置し、勤務環境の改善に取り組む医療機関からの相談に対して専門的な支援を行っています。本市におきましても、医療機関における医療従事者の勤務環境改善を推進するため、県と協調しながら、当該センターによる専門的な相談窓口をはじめとした有用な内容の情報発信や普及啓発に努めてまいります。</w:t>
      </w:r>
      <w:r w:rsidRPr="00473F86">
        <w:rPr>
          <w:rFonts w:ascii="ＭＳ ゴシック" w:eastAsia="ＭＳ ゴシック" w:hAnsi="ＭＳ ゴシック" w:cs="ＭＳ Ｐゴシック" w:hint="eastAsia"/>
          <w:kern w:val="0"/>
          <w:sz w:val="22"/>
        </w:rPr>
        <w:br/>
        <w:t xml:space="preserve">　また、令和６年度診療報酬改定におきまして、医療従事者の処遇改善を図るため、「ベースアップ評価料」が新設されたところですので、改定の効果を見極めてまいります。</w:t>
      </w:r>
      <w:r w:rsidRPr="00473F86">
        <w:rPr>
          <w:rFonts w:ascii="ＭＳ ゴシック" w:eastAsia="ＭＳ ゴシック" w:hAnsi="ＭＳ ゴシック" w:cs="ＭＳ Ｐゴシック" w:hint="eastAsia"/>
          <w:kern w:val="0"/>
          <w:sz w:val="22"/>
        </w:rPr>
        <w:br/>
        <w:t xml:space="preserve">　地域包括ケアシステムの構築に向け、医療依存度の高い人も含めて、誰もが可能な限り自宅や住み慣れた環境で暮らし続けることができるようにするためには、円滑な多職種連携のもと、必要な知識･技術･経験を有し、地域の医療･介護現場などで活躍できる人材の養成・確保することが必要不可欠であると認識しております。川崎市立看護大学・大学院や市内関係団体等と連携し、災害時の対応も視野に入れつつ、人材の確保・養成を進めてまいりたいと存じます。</w:t>
      </w:r>
      <w:r w:rsidRPr="00473F86">
        <w:rPr>
          <w:rFonts w:ascii="ＭＳ ゴシック" w:eastAsia="ＭＳ ゴシック" w:hAnsi="ＭＳ ゴシック" w:cs="ＭＳ Ｐゴシック" w:hint="eastAsia"/>
          <w:kern w:val="0"/>
          <w:sz w:val="22"/>
        </w:rPr>
        <w:br/>
        <w:t xml:space="preserve">　次に、介護分野についてですが、災害時の介護体制の維持については、引き続き、総合研修センターにおいて災害対応研修を実施するなど、専門人材の育成・確保に努めてまいります。</w:t>
      </w:r>
      <w:r w:rsidRPr="00473F86">
        <w:rPr>
          <w:rFonts w:ascii="ＭＳ ゴシック" w:eastAsia="ＭＳ ゴシック" w:hAnsi="ＭＳ ゴシック" w:cs="ＭＳ Ｐゴシック" w:hint="eastAsia"/>
          <w:kern w:val="0"/>
          <w:sz w:val="22"/>
        </w:rPr>
        <w:br/>
        <w:t xml:space="preserve">　また、介護職場におきましては、介護サービスの最大の基盤は人材ですので、介護職員が安心して従事できる就業環境を整備できるよう、神奈川県とも連携を図りながら、国が作成したマニュアルの活用や各種研修を実施するなど、総合的なハラスメント対策に取り組んでまいります。</w:t>
      </w:r>
      <w:r w:rsidRPr="00473F86">
        <w:rPr>
          <w:rFonts w:ascii="ＭＳ ゴシック" w:eastAsia="ＭＳ ゴシック" w:hAnsi="ＭＳ ゴシック" w:cs="ＭＳ Ｐゴシック" w:hint="eastAsia"/>
          <w:kern w:val="0"/>
          <w:sz w:val="22"/>
        </w:rPr>
        <w:br/>
      </w:r>
      <w:r w:rsidR="00B05D93">
        <w:rPr>
          <w:rFonts w:ascii="ＭＳ 明朝" w:eastAsia="ＭＳ 明朝" w:hAnsi="ＭＳ 明朝"/>
          <w:noProof/>
          <w:sz w:val="22"/>
        </w:rPr>
        <w:lastRenderedPageBreak/>
        <mc:AlternateContent>
          <mc:Choice Requires="wps">
            <w:drawing>
              <wp:anchor distT="0" distB="0" distL="114300" distR="114300" simplePos="0" relativeHeight="251681792" behindDoc="0" locked="0" layoutInCell="1" allowOverlap="1" wp14:anchorId="5D3B4641" wp14:editId="3534B778">
                <wp:simplePos x="0" y="0"/>
                <wp:positionH relativeFrom="column">
                  <wp:posOffset>-33738</wp:posOffset>
                </wp:positionH>
                <wp:positionV relativeFrom="paragraph">
                  <wp:posOffset>-13860</wp:posOffset>
                </wp:positionV>
                <wp:extent cx="5923280" cy="1240404"/>
                <wp:effectExtent l="0" t="0" r="20320" b="17145"/>
                <wp:wrapNone/>
                <wp:docPr id="570809730" name="正方形/長方形 1"/>
                <wp:cNvGraphicFramePr/>
                <a:graphic xmlns:a="http://schemas.openxmlformats.org/drawingml/2006/main">
                  <a:graphicData uri="http://schemas.microsoft.com/office/word/2010/wordprocessingShape">
                    <wps:wsp>
                      <wps:cNvSpPr/>
                      <wps:spPr>
                        <a:xfrm>
                          <a:off x="0" y="0"/>
                          <a:ext cx="5923280" cy="124040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63B20F" id="正方形/長方形 1" o:spid="_x0000_s1026" style="position:absolute;margin-left:-2.65pt;margin-top:-1.1pt;width:466.4pt;height:97.6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8WLZAIAAB8FAAAOAAAAZHJzL2Uyb0RvYy54bWysVN9r2zAQfh/sfxB6X/1j6daGOiW0dAxK&#10;W9aOPiuyFBtknXZS4mR//U6y45S27GEMgyzp7r47ffpOF5e7zrCtQt+CrXhxknOmrIS6teuK/3y6&#10;+XTGmQ/C1sKAVRXfK88vFx8/XPRurkpowNQKGYFYP+9dxZsQ3DzLvGxUJ/wJOGXJqAE7EWiJ66xG&#10;0RN6Z7Iyz79kPWDtEKTynnavByNfJHytlQz3WnsVmKk41RbSiGlcxTFbXIj5GoVrWjmWIf6hik60&#10;lpJOUNciCLbB9g1U10oEDzqcSOgy0LqVKp2BTlPkr07z2Ain0lmIHO8mmvz/g5V320f3gERD7/zc&#10;0zSeYqexi3+qj+0SWfuJLLULTNLm6Xn5uTwjTiXZinKW0xfpzI7hDn34pqBjcVJxpNtIJIntrQ+D&#10;68ElZrNw0xoT94+1pFnYGxUdjP2hNGtryl4moCQTdWWQbQVdsJBS2VAMpkbUatguTvM83TSVNkWk&#10;QhNgRNaUeMIeAaIE32IPZY/+MVQllU3B+d8KG4KniJQZbJiCu9YCvgdg6FRj5sH/QNJATWRpBfX+&#10;ARnCoHHv5E1LtN8KHx4EkqjpqqhRwz0N2kBfcRhnnDWAv9/bj/6kNbJy1lOTVNz/2ghUnJnvllR4&#10;XsxmsavSYnb6taQFvrSsXlrsprsCuqaCngQn0zT6B3OYaoTumfp5GbOSSVhJuSsuAx4WV2FoXnoR&#10;pFoukxt1khPh1j46GcEjq1FWT7tngW7UXiDZ3sGhocT8lQQH3xhpYbkJoNukzyOvI9/UhUk444sR&#10;2/zlOnkd37XFHwAAAP//AwBQSwMEFAAGAAgAAAAhAOLnXGveAAAACQEAAA8AAABkcnMvZG93bnJl&#10;di54bWxMj8FOwzAMhu9IvENkJG5buk4D2jWdAAkOQxwYk7imrZdUNE5Jsq28PeYEJ8v6P/3+XG0m&#10;N4gThth7UrCYZyCQWt/1ZBTs359mdyBi0tTpwRMq+MYIm/ryotJl58/0hqddMoJLKJZagU1pLKWM&#10;rUWn49yPSJwdfHA68RqM7II+c7kbZJ5lN9LpnviC1SM+Wmw/d0enoDEPU0Fbs3X2ORm//3h5/XJB&#10;qeur6X4NIuGU/mD41Wd1qNmp8UfqohgUzFZLJnnmOQjOi/x2BaJhsFguQNaV/P9B/QMAAP//AwBQ&#10;SwECLQAUAAYACAAAACEAtoM4kv4AAADhAQAAEwAAAAAAAAAAAAAAAAAAAAAAW0NvbnRlbnRfVHlw&#10;ZXNdLnhtbFBLAQItABQABgAIAAAAIQA4/SH/1gAAAJQBAAALAAAAAAAAAAAAAAAAAC8BAABfcmVs&#10;cy8ucmVsc1BLAQItABQABgAIAAAAIQAB98WLZAIAAB8FAAAOAAAAAAAAAAAAAAAAAC4CAABkcnMv&#10;ZTJvRG9jLnhtbFBLAQItABQABgAIAAAAIQDi51xr3gAAAAkBAAAPAAAAAAAAAAAAAAAAAL4EAABk&#10;cnMvZG93bnJldi54bWxQSwUGAAAAAAQABADzAAAAyQUAAAAA&#10;" filled="f" strokecolor="#09101d [484]" strokeweight="1pt"/>
            </w:pict>
          </mc:Fallback>
        </mc:AlternateContent>
      </w:r>
      <w:r w:rsidRPr="00473F86">
        <w:rPr>
          <w:rFonts w:ascii="ＭＳ ゴシック" w:eastAsia="ＭＳ ゴシック" w:hAnsi="ＭＳ ゴシック" w:cs="ＭＳ Ｐゴシック" w:hint="eastAsia"/>
          <w:kern w:val="0"/>
          <w:sz w:val="22"/>
        </w:rPr>
        <w:t xml:space="preserve">　介護職員等への支援につきましては、国は介護報酬等の制度設計について、県は職場環境の整備について、市は人材の呼び込みや定着支援などについて、それぞれが役割を果たしながら取組を進めることが重要であると考えております。</w:t>
      </w:r>
      <w:r w:rsidRPr="00473F86">
        <w:rPr>
          <w:rFonts w:ascii="ＭＳ ゴシック" w:eastAsia="ＭＳ ゴシック" w:hAnsi="ＭＳ ゴシック" w:cs="ＭＳ Ｐゴシック" w:hint="eastAsia"/>
          <w:kern w:val="0"/>
          <w:sz w:val="22"/>
        </w:rPr>
        <w:br/>
        <w:t xml:space="preserve">　今後につきましても、第９期かわさきいきいき長寿プランに基づく、介護職員の確保・定着の支援に向けた取組について、着実に進めてまいりたいと存じます。</w:t>
      </w:r>
    </w:p>
    <w:p w14:paraId="59C0FAC2" w14:textId="77777777" w:rsidR="00473F86" w:rsidRPr="00473F86" w:rsidRDefault="00473F86" w:rsidP="00C85810">
      <w:pPr>
        <w:spacing w:line="340" w:lineRule="exact"/>
        <w:rPr>
          <w:rFonts w:ascii="ＭＳ ゴシック" w:eastAsia="ＭＳ ゴシック" w:hAnsi="ＭＳ ゴシック"/>
          <w:b/>
          <w:bCs/>
          <w:color w:val="000000" w:themeColor="text1"/>
          <w:sz w:val="22"/>
          <w:bdr w:val="single" w:sz="4" w:space="0" w:color="auto"/>
          <w:shd w:val="pct15" w:color="auto" w:fill="FFFFFF"/>
        </w:rPr>
      </w:pPr>
    </w:p>
    <w:p w14:paraId="1D1CD288" w14:textId="77777777" w:rsidR="00C55A4F" w:rsidRDefault="00C55A4F" w:rsidP="00C85810">
      <w:pPr>
        <w:spacing w:line="340" w:lineRule="exact"/>
        <w:rPr>
          <w:rFonts w:ascii="ＭＳ ゴシック" w:eastAsia="ＭＳ ゴシック" w:hAnsi="ＭＳ ゴシック"/>
          <w:b/>
          <w:bCs/>
          <w:color w:val="000000" w:themeColor="text1"/>
          <w:sz w:val="22"/>
          <w:bdr w:val="single" w:sz="4" w:space="0" w:color="auto"/>
          <w:shd w:val="pct15" w:color="auto" w:fill="FFFFFF"/>
        </w:rPr>
      </w:pPr>
    </w:p>
    <w:p w14:paraId="64FB011A" w14:textId="25317B59" w:rsidR="00C85810" w:rsidRPr="005C10ED" w:rsidRDefault="00C557F6" w:rsidP="00C85810">
      <w:pPr>
        <w:spacing w:line="340" w:lineRule="exact"/>
        <w:rPr>
          <w:rFonts w:ascii="ＭＳ 明朝" w:eastAsia="ＭＳ 明朝" w:hAnsi="ＭＳ 明朝"/>
          <w:color w:val="000000" w:themeColor="text1"/>
          <w:sz w:val="22"/>
        </w:rPr>
      </w:pPr>
      <w:r>
        <w:rPr>
          <w:rFonts w:ascii="ＭＳ ゴシック" w:eastAsia="ＭＳ ゴシック" w:hAnsi="ＭＳ ゴシック" w:hint="eastAsia"/>
          <w:b/>
          <w:bCs/>
          <w:color w:val="000000" w:themeColor="text1"/>
          <w:sz w:val="22"/>
          <w:bdr w:val="single" w:sz="4" w:space="0" w:color="auto"/>
          <w:shd w:val="pct15" w:color="auto" w:fill="FFFFFF"/>
        </w:rPr>
        <w:t xml:space="preserve"> 一</w:t>
      </w:r>
      <w:r w:rsidR="00C85810">
        <w:rPr>
          <w:rFonts w:ascii="ＭＳ ゴシック" w:eastAsia="ＭＳ ゴシック" w:hAnsi="ＭＳ ゴシック" w:hint="eastAsia"/>
          <w:b/>
          <w:bCs/>
          <w:color w:val="000000" w:themeColor="text1"/>
          <w:sz w:val="22"/>
          <w:bdr w:val="single" w:sz="4" w:space="0" w:color="auto"/>
          <w:shd w:val="pct15" w:color="auto" w:fill="FFFFFF"/>
        </w:rPr>
        <w:t xml:space="preserve">般 </w:t>
      </w:r>
    </w:p>
    <w:p w14:paraId="0C662E45" w14:textId="3D8D411E" w:rsidR="00C85810" w:rsidRPr="000F0D98" w:rsidRDefault="00C85810" w:rsidP="00C85810">
      <w:pPr>
        <w:spacing w:line="340" w:lineRule="exact"/>
        <w:ind w:left="226" w:hangingChars="100" w:hanging="226"/>
        <w:rPr>
          <w:rFonts w:ascii="ＭＳ 明朝" w:eastAsia="ＭＳ 明朝" w:hAnsi="ＭＳ 明朝"/>
          <w:sz w:val="22"/>
        </w:rPr>
      </w:pPr>
      <w:r w:rsidRPr="000F0D98">
        <w:rPr>
          <w:rFonts w:ascii="ＭＳ 明朝" w:eastAsia="ＭＳ 明朝" w:hAnsi="ＭＳ 明朝" w:hint="eastAsia"/>
          <w:sz w:val="22"/>
        </w:rPr>
        <w:t>〇 潜在看護師をはじめ、</w:t>
      </w:r>
      <w:r w:rsidR="006B2BF5" w:rsidRPr="00252F8A">
        <w:rPr>
          <w:rFonts w:ascii="ＭＳ 明朝" w:eastAsia="ＭＳ 明朝" w:hAnsi="ＭＳ 明朝" w:hint="eastAsia"/>
          <w:sz w:val="22"/>
          <w:u w:val="single"/>
        </w:rPr>
        <w:t>医療・介護分野における（資格を持ちながら現在就労していない）潜在</w:t>
      </w:r>
      <w:r w:rsidRPr="00252F8A">
        <w:rPr>
          <w:rFonts w:ascii="ＭＳ 明朝" w:eastAsia="ＭＳ 明朝" w:hAnsi="ＭＳ 明朝" w:hint="eastAsia"/>
          <w:sz w:val="22"/>
          <w:u w:val="single"/>
        </w:rPr>
        <w:t>有資格</w:t>
      </w:r>
      <w:r w:rsidR="006B2BF5" w:rsidRPr="00252F8A">
        <w:rPr>
          <w:rFonts w:ascii="ＭＳ 明朝" w:eastAsia="ＭＳ 明朝" w:hAnsi="ＭＳ 明朝" w:hint="eastAsia"/>
          <w:sz w:val="22"/>
          <w:u w:val="single"/>
        </w:rPr>
        <w:t>者</w:t>
      </w:r>
      <w:r w:rsidRPr="00252F8A">
        <w:rPr>
          <w:rFonts w:ascii="ＭＳ 明朝" w:eastAsia="ＭＳ 明朝" w:hAnsi="ＭＳ 明朝" w:hint="eastAsia"/>
          <w:sz w:val="22"/>
          <w:u w:val="single"/>
        </w:rPr>
        <w:t>の活用</w:t>
      </w:r>
      <w:r w:rsidRPr="000F0D98">
        <w:rPr>
          <w:rFonts w:ascii="ＭＳ 明朝" w:eastAsia="ＭＳ 明朝" w:hAnsi="ＭＳ 明朝" w:hint="eastAsia"/>
          <w:sz w:val="22"/>
        </w:rPr>
        <w:t>に向けた研修制度の充実などの措置を講じるとともに、再び活躍</w:t>
      </w:r>
      <w:r w:rsidR="000F0D98" w:rsidRPr="000F0D98">
        <w:rPr>
          <w:rFonts w:ascii="ＭＳ 明朝" w:eastAsia="ＭＳ 明朝" w:hAnsi="ＭＳ 明朝" w:hint="eastAsia"/>
          <w:sz w:val="22"/>
        </w:rPr>
        <w:t xml:space="preserve">　</w:t>
      </w:r>
      <w:r w:rsidRPr="000F0D98">
        <w:rPr>
          <w:rFonts w:ascii="ＭＳ 明朝" w:eastAsia="ＭＳ 明朝" w:hAnsi="ＭＳ 明朝" w:hint="eastAsia"/>
          <w:sz w:val="22"/>
        </w:rPr>
        <w:t>できるための支援策を講じること。</w:t>
      </w:r>
    </w:p>
    <w:p w14:paraId="4709CF27" w14:textId="1D37BEAF" w:rsidR="00C85810" w:rsidRPr="000F0D98" w:rsidRDefault="00C85810" w:rsidP="00C85810">
      <w:pPr>
        <w:spacing w:line="340" w:lineRule="exact"/>
        <w:ind w:left="226" w:hangingChars="100" w:hanging="226"/>
        <w:rPr>
          <w:rFonts w:ascii="ＭＳ 明朝" w:eastAsia="ＭＳ 明朝" w:hAnsi="ＭＳ 明朝"/>
          <w:sz w:val="22"/>
        </w:rPr>
      </w:pPr>
      <w:r w:rsidRPr="000F0D98">
        <w:rPr>
          <w:rFonts w:ascii="ＭＳ 明朝" w:eastAsia="ＭＳ 明朝" w:hAnsi="ＭＳ 明朝" w:hint="eastAsia"/>
          <w:sz w:val="22"/>
        </w:rPr>
        <w:t>〇 自立支援としてのロボット技術の活用および遠隔診療システムなど</w:t>
      </w:r>
      <w:r w:rsidR="00B26CA0" w:rsidRPr="000F0D98">
        <w:rPr>
          <w:rFonts w:ascii="ＭＳ 明朝" w:eastAsia="ＭＳ 明朝" w:hAnsi="ＭＳ 明朝" w:hint="eastAsia"/>
          <w:sz w:val="22"/>
        </w:rPr>
        <w:t>を</w:t>
      </w:r>
      <w:r w:rsidRPr="000F0D98">
        <w:rPr>
          <w:rFonts w:ascii="ＭＳ 明朝" w:eastAsia="ＭＳ 明朝" w:hAnsi="ＭＳ 明朝" w:hint="eastAsia"/>
          <w:sz w:val="22"/>
        </w:rPr>
        <w:t>用いた治療・</w:t>
      </w:r>
      <w:r w:rsidR="000F0D98">
        <w:rPr>
          <w:rFonts w:ascii="ＭＳ 明朝" w:eastAsia="ＭＳ 明朝" w:hAnsi="ＭＳ 明朝" w:hint="eastAsia"/>
          <w:sz w:val="22"/>
        </w:rPr>
        <w:t xml:space="preserve">　　</w:t>
      </w:r>
      <w:r w:rsidRPr="000F0D98">
        <w:rPr>
          <w:rFonts w:ascii="ＭＳ 明朝" w:eastAsia="ＭＳ 明朝" w:hAnsi="ＭＳ 明朝" w:hint="eastAsia"/>
          <w:sz w:val="22"/>
        </w:rPr>
        <w:t>リハビリを受けられるような体制づくりを検討すること。</w:t>
      </w:r>
    </w:p>
    <w:p w14:paraId="5E5CECF3" w14:textId="77777777" w:rsidR="00C85810" w:rsidRPr="000F0D98" w:rsidRDefault="00C85810" w:rsidP="00C85810">
      <w:pPr>
        <w:spacing w:line="340" w:lineRule="exact"/>
        <w:ind w:left="226" w:hangingChars="100" w:hanging="226"/>
        <w:rPr>
          <w:rFonts w:ascii="ＭＳ 明朝" w:eastAsia="ＭＳ 明朝" w:hAnsi="ＭＳ 明朝"/>
          <w:sz w:val="22"/>
        </w:rPr>
      </w:pPr>
      <w:r w:rsidRPr="000F0D98">
        <w:rPr>
          <w:rFonts w:ascii="ＭＳ 明朝" w:eastAsia="ＭＳ 明朝" w:hAnsi="ＭＳ 明朝" w:hint="eastAsia"/>
          <w:sz w:val="22"/>
        </w:rPr>
        <w:t xml:space="preserve">〇 </w:t>
      </w:r>
      <w:r w:rsidRPr="000F0D98">
        <w:rPr>
          <w:rFonts w:ascii="ＭＳ 明朝" w:eastAsia="ＭＳ 明朝" w:hAnsi="ＭＳ 明朝"/>
          <w:sz w:val="22"/>
        </w:rPr>
        <w:t>介護労働者の処遇の向上、介護業界全体の人材確保</w:t>
      </w:r>
      <w:r w:rsidRPr="000F0D98">
        <w:rPr>
          <w:rFonts w:ascii="ＭＳ 明朝" w:eastAsia="ＭＳ 明朝" w:hAnsi="ＭＳ 明朝" w:hint="eastAsia"/>
          <w:sz w:val="22"/>
        </w:rPr>
        <w:t>のため</w:t>
      </w:r>
      <w:r w:rsidRPr="000F0D98">
        <w:rPr>
          <w:rFonts w:ascii="ＭＳ 明朝" w:eastAsia="ＭＳ 明朝" w:hAnsi="ＭＳ 明朝"/>
          <w:sz w:val="22"/>
        </w:rPr>
        <w:t>、ハローワークや介護事業所など介護にかかわる多くの機関との連携</w:t>
      </w:r>
      <w:r w:rsidRPr="000F0D98">
        <w:rPr>
          <w:rFonts w:ascii="ＭＳ 明朝" w:eastAsia="ＭＳ 明朝" w:hAnsi="ＭＳ 明朝" w:hint="eastAsia"/>
          <w:sz w:val="22"/>
        </w:rPr>
        <w:t>を</w:t>
      </w:r>
      <w:r w:rsidRPr="000F0D98">
        <w:rPr>
          <w:rFonts w:ascii="ＭＳ 明朝" w:eastAsia="ＭＳ 明朝" w:hAnsi="ＭＳ 明朝"/>
          <w:sz w:val="22"/>
        </w:rPr>
        <w:t>強化</w:t>
      </w:r>
      <w:r w:rsidRPr="000F0D98">
        <w:rPr>
          <w:rFonts w:ascii="ＭＳ 明朝" w:eastAsia="ＭＳ 明朝" w:hAnsi="ＭＳ 明朝" w:hint="eastAsia"/>
          <w:sz w:val="22"/>
        </w:rPr>
        <w:t>すること。</w:t>
      </w:r>
    </w:p>
    <w:p w14:paraId="2DFB01B1" w14:textId="77777777" w:rsidR="00C85810" w:rsidRPr="000F0D98" w:rsidRDefault="00C85810" w:rsidP="00C85810">
      <w:pPr>
        <w:spacing w:line="340" w:lineRule="exact"/>
        <w:rPr>
          <w:rFonts w:ascii="ＭＳ 明朝" w:eastAsia="ＭＳ 明朝" w:hAnsi="ＭＳ 明朝"/>
          <w:sz w:val="22"/>
        </w:rPr>
      </w:pPr>
      <w:r w:rsidRPr="000F0D98">
        <w:rPr>
          <w:rFonts w:ascii="ＭＳ 明朝" w:eastAsia="ＭＳ 明朝" w:hAnsi="ＭＳ 明朝" w:hint="eastAsia"/>
          <w:sz w:val="22"/>
        </w:rPr>
        <w:t xml:space="preserve">〇 </w:t>
      </w:r>
      <w:r w:rsidRPr="000F0D98">
        <w:rPr>
          <w:rFonts w:ascii="ＭＳ 明朝" w:eastAsia="ＭＳ 明朝" w:hAnsi="ＭＳ 明朝"/>
          <w:sz w:val="22"/>
        </w:rPr>
        <w:t>介護人材の処遇改善のため、介護職員処遇改善加算</w:t>
      </w:r>
      <w:r w:rsidRPr="000F0D98">
        <w:rPr>
          <w:rFonts w:ascii="ＭＳ 明朝" w:eastAsia="ＭＳ 明朝" w:hAnsi="ＭＳ 明朝" w:hint="eastAsia"/>
          <w:sz w:val="22"/>
        </w:rPr>
        <w:t>の</w:t>
      </w:r>
      <w:r w:rsidRPr="000F0D98">
        <w:rPr>
          <w:rFonts w:ascii="ＭＳ 明朝" w:eastAsia="ＭＳ 明朝" w:hAnsi="ＭＳ 明朝"/>
          <w:sz w:val="22"/>
        </w:rPr>
        <w:t>算定に係る指導</w:t>
      </w:r>
      <w:r w:rsidRPr="000F0D98">
        <w:rPr>
          <w:rFonts w:ascii="ＭＳ 明朝" w:eastAsia="ＭＳ 明朝" w:hAnsi="ＭＳ 明朝" w:hint="eastAsia"/>
          <w:sz w:val="22"/>
        </w:rPr>
        <w:t>を</w:t>
      </w:r>
      <w:r w:rsidRPr="000F0D98">
        <w:rPr>
          <w:rFonts w:ascii="ＭＳ 明朝" w:eastAsia="ＭＳ 明朝" w:hAnsi="ＭＳ 明朝"/>
          <w:sz w:val="22"/>
        </w:rPr>
        <w:t>強化</w:t>
      </w:r>
      <w:r w:rsidRPr="000F0D98">
        <w:rPr>
          <w:rFonts w:ascii="ＭＳ 明朝" w:eastAsia="ＭＳ 明朝" w:hAnsi="ＭＳ 明朝" w:hint="eastAsia"/>
          <w:sz w:val="22"/>
        </w:rPr>
        <w:t>すること。</w:t>
      </w:r>
    </w:p>
    <w:p w14:paraId="117CADDC" w14:textId="58C79864" w:rsidR="00C85810" w:rsidRPr="000F0D98" w:rsidRDefault="00C85810" w:rsidP="00C85810">
      <w:pPr>
        <w:spacing w:line="340" w:lineRule="exact"/>
        <w:ind w:left="226" w:hangingChars="100" w:hanging="226"/>
        <w:rPr>
          <w:rFonts w:ascii="ＭＳ 明朝" w:eastAsia="ＭＳ 明朝" w:hAnsi="ＭＳ 明朝"/>
          <w:sz w:val="22"/>
        </w:rPr>
      </w:pPr>
      <w:r w:rsidRPr="000F0D98">
        <w:rPr>
          <w:rFonts w:ascii="ＭＳ 明朝" w:eastAsia="ＭＳ 明朝" w:hAnsi="ＭＳ 明朝" w:hint="eastAsia"/>
          <w:sz w:val="22"/>
        </w:rPr>
        <w:t xml:space="preserve">〇 </w:t>
      </w:r>
      <w:r w:rsidRPr="000F0D98">
        <w:rPr>
          <w:rFonts w:ascii="ＭＳ 明朝" w:eastAsia="ＭＳ 明朝" w:hAnsi="ＭＳ 明朝" w:hint="eastAsia"/>
          <w:spacing w:val="-4"/>
          <w:sz w:val="22"/>
        </w:rPr>
        <w:t>物価に見合う公定価格の設定と困窮者への給付等の充実により</w:t>
      </w:r>
      <w:r w:rsidR="005E6C4D" w:rsidRPr="000F0D98">
        <w:rPr>
          <w:rFonts w:ascii="ＭＳ 明朝" w:eastAsia="ＭＳ 明朝" w:hAnsi="ＭＳ 明朝" w:hint="eastAsia"/>
          <w:spacing w:val="-4"/>
          <w:sz w:val="22"/>
        </w:rPr>
        <w:t>、</w:t>
      </w:r>
      <w:r w:rsidRPr="000F0D98">
        <w:rPr>
          <w:rFonts w:ascii="ＭＳ 明朝" w:eastAsia="ＭＳ 明朝" w:hAnsi="ＭＳ 明朝" w:hint="eastAsia"/>
          <w:spacing w:val="-4"/>
          <w:sz w:val="22"/>
        </w:rPr>
        <w:t>医療機関・介護施設等の</w:t>
      </w:r>
      <w:r w:rsidRPr="000F0D98">
        <w:rPr>
          <w:rFonts w:ascii="ＭＳ 明朝" w:eastAsia="ＭＳ 明朝" w:hAnsi="ＭＳ 明朝" w:hint="eastAsia"/>
          <w:sz w:val="22"/>
        </w:rPr>
        <w:t>持ち出し負担がなく施設運営が可能となるよう</w:t>
      </w:r>
      <w:r w:rsidR="005E6C4D" w:rsidRPr="000F0D98">
        <w:rPr>
          <w:rFonts w:ascii="ＭＳ 明朝" w:eastAsia="ＭＳ 明朝" w:hAnsi="ＭＳ 明朝" w:hint="eastAsia"/>
          <w:sz w:val="22"/>
        </w:rPr>
        <w:t>、</w:t>
      </w:r>
      <w:r w:rsidRPr="000F0D98">
        <w:rPr>
          <w:rFonts w:ascii="ＭＳ 明朝" w:eastAsia="ＭＳ 明朝" w:hAnsi="ＭＳ 明朝" w:hint="eastAsia"/>
          <w:sz w:val="22"/>
        </w:rPr>
        <w:t>必要な措置を講じること。</w:t>
      </w:r>
    </w:p>
    <w:p w14:paraId="77267A21" w14:textId="7E9AF4D8" w:rsidR="00C85810" w:rsidRPr="00F47E5E" w:rsidRDefault="00C85810" w:rsidP="00C85810">
      <w:pPr>
        <w:spacing w:line="340" w:lineRule="exact"/>
        <w:ind w:left="226" w:hangingChars="100" w:hanging="226"/>
        <w:rPr>
          <w:rFonts w:ascii="ＭＳ 明朝" w:eastAsia="ＭＳ 明朝" w:hAnsi="ＭＳ 明朝"/>
          <w:sz w:val="22"/>
        </w:rPr>
      </w:pPr>
      <w:r w:rsidRPr="000F0D98">
        <w:rPr>
          <w:rFonts w:ascii="ＭＳ 明朝" w:eastAsia="ＭＳ 明朝" w:hAnsi="ＭＳ 明朝" w:hint="eastAsia"/>
          <w:sz w:val="22"/>
        </w:rPr>
        <w:t>〇 医療・介護職場の人材不足を補うロボット技術の導入などに対し、導入に向けた課題</w:t>
      </w:r>
      <w:r w:rsidR="000F0D98">
        <w:rPr>
          <w:rFonts w:ascii="ＭＳ 明朝" w:eastAsia="ＭＳ 明朝" w:hAnsi="ＭＳ 明朝" w:hint="eastAsia"/>
          <w:sz w:val="22"/>
        </w:rPr>
        <w:t xml:space="preserve">　</w:t>
      </w:r>
      <w:r w:rsidRPr="000F0D98">
        <w:rPr>
          <w:rFonts w:ascii="ＭＳ 明朝" w:eastAsia="ＭＳ 明朝" w:hAnsi="ＭＳ 明朝" w:hint="eastAsia"/>
          <w:sz w:val="22"/>
        </w:rPr>
        <w:t>把握と解決のための支援を講じ、負担軽減や離職防止を促すこと。</w:t>
      </w:r>
    </w:p>
    <w:p w14:paraId="3F82FC0D" w14:textId="77777777" w:rsidR="003B3515" w:rsidRDefault="003B3515" w:rsidP="00C85810">
      <w:pPr>
        <w:spacing w:line="340" w:lineRule="exact"/>
        <w:rPr>
          <w:rFonts w:ascii="ＭＳ 明朝" w:eastAsia="ＭＳ 明朝" w:hAnsi="ＭＳ 明朝"/>
          <w:color w:val="000000" w:themeColor="text1"/>
          <w:sz w:val="22"/>
        </w:rPr>
      </w:pPr>
    </w:p>
    <w:p w14:paraId="659B75AF" w14:textId="77777777" w:rsidR="00C85810" w:rsidRPr="004D1EB3" w:rsidRDefault="00C85810" w:rsidP="00C85810">
      <w:pPr>
        <w:spacing w:line="340" w:lineRule="exact"/>
        <w:ind w:left="438" w:hangingChars="193" w:hanging="438"/>
        <w:rPr>
          <w:rFonts w:ascii="ＭＳ ゴシック" w:eastAsia="ＭＳ ゴシック" w:hAnsi="ＭＳ ゴシック"/>
          <w:b/>
          <w:bCs/>
          <w:color w:val="000000" w:themeColor="text1"/>
          <w:sz w:val="22"/>
        </w:rPr>
      </w:pPr>
      <w:r w:rsidRPr="004D1EB3">
        <w:rPr>
          <w:rFonts w:ascii="ＭＳ ゴシック" w:eastAsia="ＭＳ ゴシック" w:hAnsi="ＭＳ ゴシック" w:hint="eastAsia"/>
          <w:b/>
          <w:bCs/>
          <w:color w:val="000000" w:themeColor="text1"/>
          <w:sz w:val="22"/>
        </w:rPr>
        <w:t>３．</w:t>
      </w:r>
      <w:bookmarkStart w:id="18" w:name="_Hlk166850371"/>
      <w:r w:rsidRPr="004D1EB3">
        <w:rPr>
          <w:rFonts w:ascii="ＭＳ ゴシック" w:eastAsia="ＭＳ ゴシック" w:hAnsi="ＭＳ ゴシック" w:hint="eastAsia"/>
          <w:b/>
          <w:bCs/>
          <w:color w:val="000000" w:themeColor="text1"/>
          <w:sz w:val="22"/>
        </w:rPr>
        <w:t>すべての子どもが健やかに成長することができる社会づくりを求める取り組み</w:t>
      </w:r>
      <w:bookmarkEnd w:id="18"/>
    </w:p>
    <w:p w14:paraId="17FE9850" w14:textId="77777777" w:rsidR="00C85810" w:rsidRPr="001720D7" w:rsidRDefault="00C85810" w:rsidP="00C85810">
      <w:pPr>
        <w:spacing w:line="340" w:lineRule="exact"/>
        <w:ind w:leftChars="100" w:left="216" w:firstLineChars="100" w:firstLine="202"/>
        <w:rPr>
          <w:rFonts w:ascii="ＭＳ 明朝" w:eastAsia="ＭＳ 明朝" w:hAnsi="ＭＳ 明朝"/>
          <w:color w:val="000000" w:themeColor="text1"/>
          <w:sz w:val="20"/>
          <w:szCs w:val="20"/>
        </w:rPr>
      </w:pPr>
      <w:r w:rsidRPr="00415479">
        <w:rPr>
          <w:rFonts w:ascii="ＭＳ 明朝" w:eastAsia="ＭＳ 明朝" w:hAnsi="ＭＳ 明朝" w:hint="eastAsia"/>
          <w:color w:val="000000" w:themeColor="text1"/>
          <w:spacing w:val="-2"/>
          <w:sz w:val="20"/>
          <w:szCs w:val="20"/>
        </w:rPr>
        <w:t>子どもを持ちたいと願う人がためらうことなく、安心して子育てができ、子どもたちの健やかな</w:t>
      </w:r>
      <w:r w:rsidRPr="001720D7">
        <w:rPr>
          <w:rFonts w:ascii="ＭＳ 明朝" w:eastAsia="ＭＳ 明朝" w:hAnsi="ＭＳ 明朝" w:hint="eastAsia"/>
          <w:color w:val="000000" w:themeColor="text1"/>
          <w:sz w:val="20"/>
          <w:szCs w:val="20"/>
        </w:rPr>
        <w:t>育ちを見守る地域社会づくりを求める取り組み。</w:t>
      </w:r>
    </w:p>
    <w:p w14:paraId="1D25F175" w14:textId="77777777" w:rsidR="00C85810" w:rsidRPr="004D1EB3" w:rsidRDefault="00C85810" w:rsidP="00C85810">
      <w:pPr>
        <w:spacing w:line="340" w:lineRule="exact"/>
        <w:ind w:left="678" w:hangingChars="300" w:hanging="678"/>
        <w:rPr>
          <w:rFonts w:ascii="ＭＳ 明朝" w:eastAsia="ＭＳ 明朝" w:hAnsi="ＭＳ 明朝"/>
          <w:color w:val="000000" w:themeColor="text1"/>
          <w:sz w:val="22"/>
        </w:rPr>
      </w:pPr>
    </w:p>
    <w:p w14:paraId="53ACD86A" w14:textId="41ED33FD" w:rsidR="00C85810" w:rsidRPr="00512E90" w:rsidRDefault="00C85810" w:rsidP="00C85810">
      <w:pPr>
        <w:spacing w:line="340" w:lineRule="exact"/>
        <w:rPr>
          <w:rFonts w:ascii="ＭＳ 明朝" w:eastAsia="ＭＳ 明朝" w:hAnsi="ＭＳ 明朝"/>
          <w:color w:val="000000" w:themeColor="text1"/>
          <w:sz w:val="22"/>
          <w:bdr w:val="single" w:sz="4" w:space="0" w:color="auto"/>
        </w:rPr>
      </w:pPr>
      <w:bookmarkStart w:id="19" w:name="_Hlk166052568"/>
      <w:r w:rsidRPr="001720D7">
        <w:rPr>
          <w:rFonts w:ascii="ＭＳ ゴシック" w:eastAsia="ＭＳ ゴシック" w:hAnsi="ＭＳ ゴシック" w:hint="eastAsia"/>
          <w:b/>
          <w:bCs/>
          <w:color w:val="000000" w:themeColor="text1"/>
          <w:sz w:val="22"/>
          <w:bdr w:val="single" w:sz="4" w:space="0" w:color="auto"/>
          <w:shd w:val="pct15" w:color="auto" w:fill="FFFFFF"/>
        </w:rPr>
        <w:t xml:space="preserve"> 重点</w:t>
      </w:r>
      <w:r w:rsidR="00907EF3">
        <w:rPr>
          <w:rFonts w:ascii="ＭＳ ゴシック" w:eastAsia="ＭＳ ゴシック" w:hAnsi="ＭＳ ゴシック" w:hint="eastAsia"/>
          <w:b/>
          <w:bCs/>
          <w:color w:val="000000" w:themeColor="text1"/>
          <w:sz w:val="22"/>
          <w:bdr w:val="single" w:sz="4" w:space="0" w:color="auto"/>
          <w:shd w:val="pct15" w:color="auto" w:fill="FFFFFF"/>
        </w:rPr>
        <w:t>10</w:t>
      </w:r>
      <w:r w:rsidRPr="001720D7">
        <w:rPr>
          <w:rFonts w:ascii="ＭＳ ゴシック" w:eastAsia="ＭＳ ゴシック" w:hAnsi="ＭＳ ゴシック" w:hint="eastAsia"/>
          <w:b/>
          <w:bCs/>
          <w:color w:val="000000" w:themeColor="text1"/>
          <w:sz w:val="22"/>
          <w:bdr w:val="single" w:sz="4" w:space="0" w:color="auto"/>
          <w:shd w:val="pct15" w:color="auto" w:fill="FFFFFF"/>
        </w:rPr>
        <w:t xml:space="preserve"> </w:t>
      </w:r>
      <w:r>
        <w:rPr>
          <w:rFonts w:ascii="ＭＳ 明朝" w:eastAsia="ＭＳ 明朝" w:hAnsi="ＭＳ 明朝" w:hint="eastAsia"/>
          <w:color w:val="000000" w:themeColor="text1"/>
          <w:sz w:val="22"/>
        </w:rPr>
        <w:t>〈</w:t>
      </w:r>
      <w:r w:rsidR="004A5C5C">
        <w:rPr>
          <w:rFonts w:ascii="ＭＳ 明朝" w:eastAsia="ＭＳ 明朝" w:hAnsi="ＭＳ 明朝" w:hint="eastAsia"/>
          <w:color w:val="000000" w:themeColor="text1"/>
          <w:sz w:val="22"/>
        </w:rPr>
        <w:t>新規</w:t>
      </w:r>
      <w:r>
        <w:rPr>
          <w:rFonts w:ascii="ＭＳ 明朝" w:eastAsia="ＭＳ 明朝" w:hAnsi="ＭＳ 明朝" w:hint="eastAsia"/>
          <w:color w:val="000000" w:themeColor="text1"/>
          <w:sz w:val="22"/>
        </w:rPr>
        <w:t>〉</w:t>
      </w:r>
    </w:p>
    <w:p w14:paraId="39241B91" w14:textId="6CBF389D" w:rsidR="00C557F6" w:rsidRPr="00B956EE" w:rsidRDefault="00C85810" w:rsidP="00C85810">
      <w:pPr>
        <w:spacing w:line="340" w:lineRule="exact"/>
        <w:ind w:leftChars="100" w:left="216" w:firstLineChars="100" w:firstLine="226"/>
        <w:rPr>
          <w:rFonts w:ascii="ＭＳ 明朝" w:eastAsia="ＭＳ 明朝" w:hAnsi="ＭＳ 明朝"/>
          <w:sz w:val="22"/>
        </w:rPr>
      </w:pPr>
      <w:r w:rsidRPr="00B956EE">
        <w:rPr>
          <w:rFonts w:ascii="ＭＳ 明朝" w:eastAsia="ＭＳ 明朝" w:hAnsi="ＭＳ 明朝" w:hint="eastAsia"/>
          <w:sz w:val="22"/>
        </w:rPr>
        <w:t>すべての子どもたちが、それぞれの地域で安心してのびやかに過ごすことができる</w:t>
      </w:r>
      <w:r w:rsidR="00415479" w:rsidRPr="00B956EE">
        <w:rPr>
          <w:rFonts w:ascii="ＭＳ 明朝" w:eastAsia="ＭＳ 明朝" w:hAnsi="ＭＳ 明朝" w:hint="eastAsia"/>
          <w:sz w:val="22"/>
        </w:rPr>
        <w:t xml:space="preserve">　</w:t>
      </w:r>
      <w:r w:rsidRPr="00B956EE">
        <w:rPr>
          <w:rFonts w:ascii="ＭＳ 明朝" w:eastAsia="ＭＳ 明朝" w:hAnsi="ＭＳ 明朝" w:hint="eastAsia"/>
          <w:sz w:val="22"/>
        </w:rPr>
        <w:t>ように、</w:t>
      </w:r>
      <w:r w:rsidRPr="00B956EE">
        <w:rPr>
          <w:rFonts w:ascii="ＭＳ 明朝" w:eastAsia="ＭＳ 明朝" w:hAnsi="ＭＳ 明朝"/>
          <w:sz w:val="22"/>
        </w:rPr>
        <w:t>子どもの</w:t>
      </w:r>
      <w:r w:rsidRPr="00B956EE">
        <w:rPr>
          <w:rFonts w:ascii="ＭＳ 明朝" w:eastAsia="ＭＳ 明朝" w:hAnsi="ＭＳ 明朝" w:hint="eastAsia"/>
          <w:sz w:val="22"/>
        </w:rPr>
        <w:t>育ち</w:t>
      </w:r>
      <w:r w:rsidRPr="00B956EE">
        <w:rPr>
          <w:rFonts w:ascii="ＭＳ 明朝" w:eastAsia="ＭＳ 明朝" w:hAnsi="ＭＳ 明朝"/>
          <w:sz w:val="22"/>
        </w:rPr>
        <w:t>にかかる家庭の経済的負担を軽減させる諸制度</w:t>
      </w:r>
      <w:r w:rsidRPr="00B956EE">
        <w:rPr>
          <w:rFonts w:ascii="ＭＳ 明朝" w:eastAsia="ＭＳ 明朝" w:hAnsi="ＭＳ 明朝" w:hint="eastAsia"/>
          <w:sz w:val="22"/>
        </w:rPr>
        <w:t>を</w:t>
      </w:r>
      <w:r w:rsidRPr="00B956EE">
        <w:rPr>
          <w:rFonts w:ascii="ＭＳ 明朝" w:eastAsia="ＭＳ 明朝" w:hAnsi="ＭＳ 明朝"/>
          <w:sz w:val="22"/>
        </w:rPr>
        <w:t>充実</w:t>
      </w:r>
      <w:r w:rsidRPr="00B956EE">
        <w:rPr>
          <w:rFonts w:ascii="ＭＳ 明朝" w:eastAsia="ＭＳ 明朝" w:hAnsi="ＭＳ 明朝" w:hint="eastAsia"/>
          <w:sz w:val="22"/>
        </w:rPr>
        <w:t>させること。</w:t>
      </w:r>
    </w:p>
    <w:p w14:paraId="2FCDDE6D" w14:textId="3A6FB271" w:rsidR="00C85810" w:rsidRPr="00B956EE" w:rsidRDefault="00C85810" w:rsidP="00C85810">
      <w:pPr>
        <w:spacing w:line="340" w:lineRule="exact"/>
        <w:ind w:leftChars="100" w:left="216" w:firstLineChars="100" w:firstLine="226"/>
        <w:rPr>
          <w:rFonts w:ascii="ＭＳ 明朝" w:eastAsia="ＭＳ 明朝" w:hAnsi="ＭＳ 明朝"/>
          <w:sz w:val="22"/>
        </w:rPr>
      </w:pPr>
      <w:r w:rsidRPr="00B956EE">
        <w:rPr>
          <w:rFonts w:ascii="ＭＳ 明朝" w:eastAsia="ＭＳ 明朝" w:hAnsi="ＭＳ 明朝" w:hint="eastAsia"/>
          <w:sz w:val="22"/>
        </w:rPr>
        <w:t>妊</w:t>
      </w:r>
      <w:r w:rsidRPr="00B956EE">
        <w:rPr>
          <w:rFonts w:ascii="ＭＳ 明朝" w:eastAsia="ＭＳ 明朝" w:hAnsi="ＭＳ 明朝" w:hint="eastAsia"/>
          <w:spacing w:val="-2"/>
          <w:sz w:val="22"/>
        </w:rPr>
        <w:t>娠にかかる費用への助成、小児医療費助成等、自治体間での格差を生じないよう実施</w:t>
      </w:r>
      <w:r w:rsidRPr="00B956EE">
        <w:rPr>
          <w:rFonts w:ascii="ＭＳ 明朝" w:eastAsia="ＭＳ 明朝" w:hAnsi="ＭＳ 明朝" w:hint="eastAsia"/>
          <w:sz w:val="22"/>
        </w:rPr>
        <w:t>すること。そのために必要な財政的裏付け</w:t>
      </w:r>
      <w:r w:rsidR="00DC05F1" w:rsidRPr="00B956EE">
        <w:rPr>
          <w:rFonts w:ascii="ＭＳ 明朝" w:eastAsia="ＭＳ 明朝" w:hAnsi="ＭＳ 明朝" w:hint="eastAsia"/>
          <w:sz w:val="22"/>
        </w:rPr>
        <w:t>および</w:t>
      </w:r>
      <w:r w:rsidRPr="00B956EE">
        <w:rPr>
          <w:rFonts w:ascii="ＭＳ 明朝" w:eastAsia="ＭＳ 明朝" w:hAnsi="ＭＳ 明朝" w:hint="eastAsia"/>
          <w:sz w:val="22"/>
        </w:rPr>
        <w:t>制度化のための法改正等について、</w:t>
      </w:r>
      <w:r w:rsidR="00415479" w:rsidRPr="00B956EE">
        <w:rPr>
          <w:rFonts w:ascii="ＭＳ 明朝" w:eastAsia="ＭＳ 明朝" w:hAnsi="ＭＳ 明朝" w:hint="eastAsia"/>
          <w:sz w:val="22"/>
        </w:rPr>
        <w:t xml:space="preserve">　　</w:t>
      </w:r>
      <w:r w:rsidRPr="00B956EE">
        <w:rPr>
          <w:rFonts w:ascii="ＭＳ 明朝" w:eastAsia="ＭＳ 明朝" w:hAnsi="ＭＳ 明朝" w:hint="eastAsia"/>
          <w:sz w:val="22"/>
        </w:rPr>
        <w:t>国に対し積極的に要望すること。</w:t>
      </w:r>
    </w:p>
    <w:p w14:paraId="739153B3" w14:textId="28018C7D" w:rsidR="00E85A9F" w:rsidRPr="00252F8A" w:rsidRDefault="00737F19" w:rsidP="00C55A4F">
      <w:pPr>
        <w:spacing w:line="340" w:lineRule="exact"/>
        <w:rPr>
          <w:rFonts w:ascii="ＭＳ 明朝" w:eastAsia="ＭＳ 明朝" w:hAnsi="ＭＳ 明朝"/>
          <w:sz w:val="22"/>
          <w:u w:val="single"/>
        </w:rPr>
      </w:pPr>
      <w:r>
        <w:rPr>
          <w:rFonts w:ascii="ＭＳ 明朝" w:eastAsia="ＭＳ 明朝" w:hAnsi="ＭＳ 明朝"/>
          <w:noProof/>
          <w:sz w:val="22"/>
        </w:rPr>
        <mc:AlternateContent>
          <mc:Choice Requires="wps">
            <w:drawing>
              <wp:anchor distT="0" distB="0" distL="114300" distR="114300" simplePos="0" relativeHeight="251683840" behindDoc="0" locked="0" layoutInCell="1" allowOverlap="1" wp14:anchorId="25F8FBFF" wp14:editId="52F0A2CB">
                <wp:simplePos x="0" y="0"/>
                <wp:positionH relativeFrom="column">
                  <wp:posOffset>-93373</wp:posOffset>
                </wp:positionH>
                <wp:positionV relativeFrom="paragraph">
                  <wp:posOffset>178380</wp:posOffset>
                </wp:positionV>
                <wp:extent cx="5923722" cy="1717482"/>
                <wp:effectExtent l="0" t="0" r="20320" b="16510"/>
                <wp:wrapNone/>
                <wp:docPr id="341333298" name="正方形/長方形 1"/>
                <wp:cNvGraphicFramePr/>
                <a:graphic xmlns:a="http://schemas.openxmlformats.org/drawingml/2006/main">
                  <a:graphicData uri="http://schemas.microsoft.com/office/word/2010/wordprocessingShape">
                    <wps:wsp>
                      <wps:cNvSpPr/>
                      <wps:spPr>
                        <a:xfrm>
                          <a:off x="0" y="0"/>
                          <a:ext cx="5923722" cy="171748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60C89E" id="正方形/長方形 1" o:spid="_x0000_s1026" style="position:absolute;margin-left:-7.35pt;margin-top:14.05pt;width:466.45pt;height:135.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mpZQIAAB8FAAAOAAAAZHJzL2Uyb0RvYy54bWysVE1P3DAQvVfqf7B8L/no0oUVWbQCUVVC&#10;gICKs3FsEsnxuGPvZre/vmMnm0WAeqh6cWzPzJuZlzc+O992hm0U+hZsxYujnDNlJdStfan4z8er&#10;Lyec+SBsLQxYVfGd8vx8+fnTWe8WqoQGTK2QEYj1i95VvAnBLbLMy0Z1wh+BU5aMGrATgY74ktUo&#10;ekLvTFbm+besB6wdglTe0+3lYOTLhK+1kuFWa68CMxWn2kJaMa3Pcc2WZ2LxgsI1rRzLEP9QRSda&#10;S0knqEsRBFtj+w6qayWCBx2OJHQZaN1KlXqgbor8TTcPjXAq9ULkeDfR5P8frLzZPLg7JBp65xee&#10;trGLrcYufqk+tk1k7Say1DYwSZfHp+XXeVlyJslWzIv57KSMdGaHcIc+fFfQsbipONLfSCSJzbUP&#10;g+veJWazcNUaE+8PtaRd2BkVHYy9V5q1NWUvE1CSibowyDaCfrCQUtlQDKZG1Gq4Lo7zPP1pKm2K&#10;SIUmwIisKfGEPQJECb7HHsoe/WOoSiqbgvO/FTYETxEpM9gwBXetBfwIwFBXY+bBf0/SQE1k6Rnq&#10;3R0yhEHj3smrlmi/Fj7cCSRRk/xpUMMtLdpAX3EYd5w1gL8/uo/+pDWyctbTkFTc/1oLVJyZH5ZU&#10;eFrMZnGq0mF2PC/pgK8tz68tdt1dAP2mgp4EJ9M2+gez32qE7onmeRWzkklYSbkrLgPuDxdhGF56&#10;EaRarZIbTZIT4do+OBnBI6tRVo/bJ4Fu1F4g2d7AfqDE4o0EB98YaWG1DqDbpM8DryPfNIVJOOOL&#10;Ecf89Tl5Hd615R8AAAD//wMAUEsDBBQABgAIAAAAIQAu3VWE3wAAAAoBAAAPAAAAZHJzL2Rvd25y&#10;ZXYueG1sTI/BTsMwDIbvSLxDZCRuW9oKjbY0nQAJDkMcGJO4pk2WVGuckmRbeXvMiR1tf/r9/c16&#10;diM76RAHjwLyZQZMY+/VgEbA7vNlUQKLSaKSo0ct4EdHWLfXV42slT/jhz5tk2EUgrGWAmxKU815&#10;7K12Mi79pJFuex+cTDQGw1WQZwp3Iy+ybMWdHJA+WDnpZ6v7w/boBHTmaa5wYzbOvibjd19v798u&#10;CHF7Mz8+AEt6Tv8w/OmTOrTk1PkjqshGAYv87p5QAUWZAyOgyssCWEeLqlwBbxt+WaH9BQAA//8D&#10;AFBLAQItABQABgAIAAAAIQC2gziS/gAAAOEBAAATAAAAAAAAAAAAAAAAAAAAAABbQ29udGVudF9U&#10;eXBlc10ueG1sUEsBAi0AFAAGAAgAAAAhADj9If/WAAAAlAEAAAsAAAAAAAAAAAAAAAAALwEAAF9y&#10;ZWxzLy5yZWxzUEsBAi0AFAAGAAgAAAAhAAxU6allAgAAHwUAAA4AAAAAAAAAAAAAAAAALgIAAGRy&#10;cy9lMm9Eb2MueG1sUEsBAi0AFAAGAAgAAAAhAC7dVYTfAAAACgEAAA8AAAAAAAAAAAAAAAAAvwQA&#10;AGRycy9kb3ducmV2LnhtbFBLBQYAAAAABAAEAPMAAADLBQAAAAA=&#10;" filled="f" strokecolor="#09101d [484]" strokeweight="1pt"/>
            </w:pict>
          </mc:Fallback>
        </mc:AlternateContent>
      </w:r>
    </w:p>
    <w:p w14:paraId="377BC3AE" w14:textId="04F9AE7F" w:rsidR="00C55A4F" w:rsidRPr="00E85A9F" w:rsidRDefault="004A6DCA" w:rsidP="00E85A9F">
      <w:pPr>
        <w:spacing w:line="340" w:lineRule="exact"/>
        <w:rPr>
          <w:rFonts w:ascii="ＭＳ ゴシック" w:eastAsia="ＭＳ ゴシック" w:hAnsi="ＭＳ ゴシック"/>
          <w:sz w:val="22"/>
        </w:rPr>
      </w:pPr>
      <w:r>
        <w:rPr>
          <w:rFonts w:ascii="ＭＳ ゴシック" w:eastAsia="ＭＳ ゴシック" w:hAnsi="ＭＳ ゴシック" w:hint="eastAsia"/>
          <w:sz w:val="22"/>
        </w:rPr>
        <w:t>重点１０</w:t>
      </w:r>
      <w:r w:rsidR="00E85A9F" w:rsidRPr="00E85A9F">
        <w:rPr>
          <w:rFonts w:ascii="ＭＳ ゴシック" w:eastAsia="ＭＳ ゴシック" w:hAnsi="ＭＳ ゴシック" w:hint="eastAsia"/>
          <w:sz w:val="22"/>
        </w:rPr>
        <w:t>こども未来局</w:t>
      </w:r>
      <w:r w:rsidR="00E85A9F" w:rsidRPr="00E85A9F">
        <w:rPr>
          <w:rFonts w:ascii="ＭＳ ゴシック" w:eastAsia="ＭＳ ゴシック" w:hAnsi="ＭＳ ゴシック"/>
          <w:sz w:val="22"/>
        </w:rPr>
        <w:t>企画課</w:t>
      </w:r>
      <w:r w:rsidR="00E85A9F" w:rsidRPr="00E85A9F">
        <w:rPr>
          <w:rFonts w:ascii="ＭＳ ゴシック" w:eastAsia="ＭＳ ゴシック" w:hAnsi="ＭＳ ゴシック" w:hint="eastAsia"/>
          <w:sz w:val="22"/>
        </w:rPr>
        <w:t>、児童家庭支援・虐待対策室</w:t>
      </w:r>
    </w:p>
    <w:p w14:paraId="6318D489" w14:textId="33C515C7" w:rsidR="00E85A9F" w:rsidRPr="00E85A9F" w:rsidRDefault="00E85A9F" w:rsidP="00E85A9F">
      <w:pPr>
        <w:widowControl/>
        <w:rPr>
          <w:rFonts w:ascii="ＭＳ ゴシック" w:eastAsia="ＭＳ ゴシック" w:hAnsi="ＭＳ ゴシック" w:cs="ＭＳ Ｐゴシック"/>
          <w:kern w:val="0"/>
          <w:sz w:val="22"/>
        </w:rPr>
      </w:pPr>
      <w:r w:rsidRPr="00E85A9F">
        <w:rPr>
          <w:rFonts w:ascii="ＭＳ ゴシック" w:eastAsia="ＭＳ ゴシック" w:hAnsi="ＭＳ ゴシック" w:cs="ＭＳ Ｐゴシック" w:hint="eastAsia"/>
          <w:kern w:val="0"/>
          <w:sz w:val="22"/>
        </w:rPr>
        <w:t xml:space="preserve">　安心して子どもを産み育てることができる社会を実現するためには、地域社会全体で、子どもや子育て家庭に寄り添いながら、しっかりと支える環境づくりを進める必要があると考えております。</w:t>
      </w:r>
      <w:r w:rsidRPr="00E85A9F">
        <w:rPr>
          <w:rFonts w:ascii="ＭＳ ゴシック" w:eastAsia="ＭＳ ゴシック" w:hAnsi="ＭＳ ゴシック" w:cs="ＭＳ Ｐゴシック" w:hint="eastAsia"/>
          <w:kern w:val="0"/>
          <w:sz w:val="22"/>
        </w:rPr>
        <w:br/>
        <w:t xml:space="preserve">　全国一律の基準により実施されるべき子どもの医療費や保育料等、子育て支援の基盤となる行政サービスの充実について他都市とも連携しながら国に対して引き続き強く要望していくとともに、保育・子育て総合支援センターの整備など切れ目ない相談支援体制の構</w:t>
      </w:r>
      <w:r w:rsidR="00694336">
        <w:rPr>
          <w:rFonts w:ascii="ＭＳ 明朝" w:eastAsia="ＭＳ 明朝" w:hAnsi="ＭＳ 明朝"/>
          <w:noProof/>
          <w:sz w:val="22"/>
        </w:rPr>
        <w:lastRenderedPageBreak/>
        <mc:AlternateContent>
          <mc:Choice Requires="wps">
            <w:drawing>
              <wp:anchor distT="0" distB="0" distL="114300" distR="114300" simplePos="0" relativeHeight="251685888" behindDoc="0" locked="0" layoutInCell="1" allowOverlap="1" wp14:anchorId="0F698FCC" wp14:editId="173FE521">
                <wp:simplePos x="0" y="0"/>
                <wp:positionH relativeFrom="column">
                  <wp:posOffset>-49640</wp:posOffset>
                </wp:positionH>
                <wp:positionV relativeFrom="paragraph">
                  <wp:posOffset>-21812</wp:posOffset>
                </wp:positionV>
                <wp:extent cx="5923280" cy="3279913"/>
                <wp:effectExtent l="0" t="0" r="20320" b="15875"/>
                <wp:wrapNone/>
                <wp:docPr id="1439496431" name="正方形/長方形 1"/>
                <wp:cNvGraphicFramePr/>
                <a:graphic xmlns:a="http://schemas.openxmlformats.org/drawingml/2006/main">
                  <a:graphicData uri="http://schemas.microsoft.com/office/word/2010/wordprocessingShape">
                    <wps:wsp>
                      <wps:cNvSpPr/>
                      <wps:spPr>
                        <a:xfrm>
                          <a:off x="0" y="0"/>
                          <a:ext cx="5923280" cy="327991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5E33D6" id="正方形/長方形 1" o:spid="_x0000_s1026" style="position:absolute;margin-left:-3.9pt;margin-top:-1.7pt;width:466.4pt;height:258.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dAiZQIAAB8FAAAOAAAAZHJzL2Uyb0RvYy54bWysVE1P3DAQvVfqf7B8L/kACrsii1YgqkoI&#10;VoWKs3FsEsnxuGPvZre/vmMnm0WAeqh6SWzPzJuZ5ze+uNx2hm0U+hZsxYujnDNlJdStfan4z8eb&#10;L+ec+SBsLQxYVfGd8vxy8fnTRe/mqoQGTK2QEYj1895VvAnBzbPMy0Z1wh+BU5aMGrATgbb4ktUo&#10;ekLvTFbm+desB6wdglTe0+n1YOSLhK+1kuFea68CMxWn2kL6Yvo+x2+2uBDzFxSuaeVYhviHKjrR&#10;Wko6QV2LINga23dQXSsRPOhwJKHLQOtWqtQDdVPkb7p5aIRTqRcix7uJJv//YOXd5sGtkGjonZ97&#10;WsYuthq7+Kf62DaRtZvIUtvAJB2ezsrj8pw4lWQ7Ls9ms+I40pkdwh368E1Bx+Ki4ki3kUgSm1sf&#10;Bte9S8xm4aY1Jp4fakmrsDMqOhj7Q2nW1pS9TEBJJurKINsIumAhpbKhGEyNqNVwXJzmebppKm2K&#10;SIUmwIisKfGEPQJECb7HHsoe/WOoSiqbgvO/FTYETxEpM9gwBXetBfwIwFBXY+bBf0/SQE1k6Rnq&#10;3QoZwqBx7+RNS7TfCh9WAknUdFU0qOGePtpAX3EYV5w1gL8/Oo/+pDWyctbTkFTc/1oLVJyZ75ZU&#10;OCtOTuJUpc3J6VlJG3xteX5tsevuCuiaCnoSnEzL6B/MfqkRuiea52XMSiZhJeWuuAy431yFYXjp&#10;RZBquUxuNElOhFv74GQEj6xGWT1unwS6UXuBZHsH+4ES8zcSHHxjpIXlOoBukz4PvI580xQm4Ywv&#10;Rhzz1/vkdXjXFn8AAAD//wMAUEsDBBQABgAIAAAAIQCDXZY23wAAAAkBAAAPAAAAZHJzL2Rvd25y&#10;ZXYueG1sTI/BTsMwEETvSPyDtUjcWicthTbEqQAJDq040Fbi6sSLHRGvQ+y24e9ZTnAarWY186Zc&#10;j74TJxxiG0hBPs1AIDXBtGQVHPbPkyWImDQZ3QVCBd8YYV1dXpS6MOFMb3jaJSs4hGKhFbiU+kLK&#10;2Dj0Ok5Dj8TeRxi8TnwOVppBnzncd3KWZbfS65a4wekenxw2n7ujV1Dbx3FFG7vx7iXZcHjfvn75&#10;Qanrq/HhHkTCMf09wy8+o0PFTHU4komiUzC5Y/LEOr8Bwf5qtuBttYJFPs9BVqX8v6D6AQAA//8D&#10;AFBLAQItABQABgAIAAAAIQC2gziS/gAAAOEBAAATAAAAAAAAAAAAAAAAAAAAAABbQ29udGVudF9U&#10;eXBlc10ueG1sUEsBAi0AFAAGAAgAAAAhADj9If/WAAAAlAEAAAsAAAAAAAAAAAAAAAAALwEAAF9y&#10;ZWxzLy5yZWxzUEsBAi0AFAAGAAgAAAAhAIs50CJlAgAAHwUAAA4AAAAAAAAAAAAAAAAALgIAAGRy&#10;cy9lMm9Eb2MueG1sUEsBAi0AFAAGAAgAAAAhAINdljbfAAAACQEAAA8AAAAAAAAAAAAAAAAAvwQA&#10;AGRycy9kb3ducmV2LnhtbFBLBQYAAAAABAAEAPMAAADLBQAAAAA=&#10;" filled="f" strokecolor="#09101d [484]" strokeweight="1pt"/>
            </w:pict>
          </mc:Fallback>
        </mc:AlternateContent>
      </w:r>
      <w:r w:rsidRPr="00E85A9F">
        <w:rPr>
          <w:rFonts w:ascii="ＭＳ ゴシック" w:eastAsia="ＭＳ ゴシック" w:hAnsi="ＭＳ ゴシック" w:cs="ＭＳ Ｐゴシック" w:hint="eastAsia"/>
          <w:kern w:val="0"/>
          <w:sz w:val="22"/>
        </w:rPr>
        <w:t>築や待機児童対策の推進等により、安心して子育てできる環境づくりをしっかりと進めてまいります。</w:t>
      </w:r>
      <w:r w:rsidRPr="00E85A9F">
        <w:rPr>
          <w:rFonts w:ascii="ＭＳ ゴシック" w:eastAsia="ＭＳ ゴシック" w:hAnsi="ＭＳ ゴシック" w:cs="ＭＳ Ｐゴシック" w:hint="eastAsia"/>
          <w:kern w:val="0"/>
          <w:sz w:val="22"/>
        </w:rPr>
        <w:br/>
        <w:t xml:space="preserve">　妊娠にかかる費用への助成につきましては、本市では14回分の妊婦健診費用の助成を実施しており、本年７月より、これまでの補助券方式から受診券方式へ変更し、妊娠期の相談支援や保健指導に活用できるよう、実施機関から健診結果を収集して、妊婦の健康づくりや生活習慣の改善などにつなげることといたしました。健診にかかる費用の助成額につきましては、市内医療機関における妊婦健診費用を考慮しながら、本年４月受診分から、上限額135,000円へ増額を図ったところですので、まずは事業の安定的な運用を進めるとともに、引き続き、国の動向を注視してまいりたいと存じます。</w:t>
      </w:r>
      <w:r w:rsidRPr="00E85A9F">
        <w:rPr>
          <w:rFonts w:ascii="ＭＳ ゴシック" w:eastAsia="ＭＳ ゴシック" w:hAnsi="ＭＳ ゴシック" w:cs="ＭＳ Ｐゴシック" w:hint="eastAsia"/>
          <w:kern w:val="0"/>
          <w:sz w:val="22"/>
        </w:rPr>
        <w:br/>
        <w:t xml:space="preserve">　川崎市小児医療費助成制度につきましては、令和８年度中に一部負担金を撤廃し、対象年齢を</w:t>
      </w:r>
      <w:r>
        <w:rPr>
          <w:rFonts w:ascii="ＭＳ ゴシック" w:eastAsia="ＭＳ ゴシック" w:hAnsi="ＭＳ ゴシック" w:cs="ＭＳ Ｐゴシック" w:hint="eastAsia"/>
          <w:kern w:val="0"/>
          <w:sz w:val="22"/>
        </w:rPr>
        <w:t>18</w:t>
      </w:r>
      <w:r w:rsidRPr="00E85A9F">
        <w:rPr>
          <w:rFonts w:ascii="ＭＳ ゴシック" w:eastAsia="ＭＳ ゴシック" w:hAnsi="ＭＳ ゴシック" w:cs="ＭＳ Ｐゴシック" w:hint="eastAsia"/>
          <w:kern w:val="0"/>
          <w:sz w:val="22"/>
        </w:rPr>
        <w:t>歳まで拡大するよう、制度拡充の検討を進めているところです。</w:t>
      </w:r>
      <w:r w:rsidRPr="00E85A9F">
        <w:rPr>
          <w:rFonts w:ascii="ＭＳ ゴシック" w:eastAsia="ＭＳ ゴシック" w:hAnsi="ＭＳ ゴシック" w:cs="ＭＳ Ｐゴシック" w:hint="eastAsia"/>
          <w:kern w:val="0"/>
          <w:sz w:val="22"/>
        </w:rPr>
        <w:br/>
        <w:t xml:space="preserve">　また、将来を担う子どもの医療費につきましては、本来、自治体間で差異のある取組ではなく、国の責任において全国一律の制度として構築するべきであると考え、これまでも国に対し要望を行ってまいりました。今後も引き続き、国に対し要望してまいります。</w:t>
      </w:r>
    </w:p>
    <w:p w14:paraId="11235D87" w14:textId="77777777" w:rsidR="00E85A9F" w:rsidRPr="00E85A9F" w:rsidRDefault="00E85A9F" w:rsidP="00C55A4F">
      <w:pPr>
        <w:spacing w:line="340" w:lineRule="exact"/>
        <w:rPr>
          <w:rFonts w:ascii="ＭＳ 明朝" w:eastAsia="ＭＳ 明朝" w:hAnsi="ＭＳ 明朝"/>
          <w:sz w:val="22"/>
        </w:rPr>
      </w:pPr>
    </w:p>
    <w:bookmarkEnd w:id="19"/>
    <w:p w14:paraId="6F8EAEA0" w14:textId="38E6779D" w:rsidR="00C85810" w:rsidRDefault="00C557F6" w:rsidP="00C85810">
      <w:pPr>
        <w:spacing w:line="340" w:lineRule="exact"/>
        <w:rPr>
          <w:rFonts w:ascii="ＭＳ 明朝" w:eastAsia="ＭＳ 明朝" w:hAnsi="ＭＳ 明朝"/>
          <w:color w:val="000000" w:themeColor="text1"/>
          <w:sz w:val="22"/>
        </w:rPr>
      </w:pPr>
      <w:r>
        <w:rPr>
          <w:rFonts w:ascii="ＭＳ ゴシック" w:eastAsia="ＭＳ ゴシック" w:hAnsi="ＭＳ ゴシック" w:hint="eastAsia"/>
          <w:b/>
          <w:bCs/>
          <w:color w:val="000000" w:themeColor="text1"/>
          <w:sz w:val="22"/>
          <w:bdr w:val="single" w:sz="4" w:space="0" w:color="auto"/>
          <w:shd w:val="pct15" w:color="auto" w:fill="FFFFFF"/>
        </w:rPr>
        <w:t xml:space="preserve"> 一</w:t>
      </w:r>
      <w:r w:rsidR="00C85810">
        <w:rPr>
          <w:rFonts w:ascii="ＭＳ ゴシック" w:eastAsia="ＭＳ ゴシック" w:hAnsi="ＭＳ ゴシック" w:hint="eastAsia"/>
          <w:b/>
          <w:bCs/>
          <w:color w:val="000000" w:themeColor="text1"/>
          <w:sz w:val="22"/>
          <w:bdr w:val="single" w:sz="4" w:space="0" w:color="auto"/>
          <w:shd w:val="pct15" w:color="auto" w:fill="FFFFFF"/>
        </w:rPr>
        <w:t xml:space="preserve">般 </w:t>
      </w:r>
    </w:p>
    <w:p w14:paraId="4FCE301A" w14:textId="77777777" w:rsidR="00C85810" w:rsidRDefault="00C85810" w:rsidP="00C85810">
      <w:pPr>
        <w:spacing w:line="340" w:lineRule="exact"/>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w:t>
      </w:r>
      <w:r w:rsidRPr="004D1EB3">
        <w:rPr>
          <w:rFonts w:ascii="ＭＳ 明朝" w:eastAsia="ＭＳ 明朝" w:hAnsi="ＭＳ 明朝"/>
          <w:color w:val="000000" w:themeColor="text1"/>
          <w:sz w:val="22"/>
        </w:rPr>
        <w:t xml:space="preserve"> 妊婦健診</w:t>
      </w:r>
      <w:r w:rsidRPr="004D1EB3">
        <w:rPr>
          <w:rFonts w:ascii="ＭＳ 明朝" w:eastAsia="ＭＳ 明朝" w:hAnsi="ＭＳ 明朝" w:hint="eastAsia"/>
          <w:color w:val="000000" w:themeColor="text1"/>
          <w:sz w:val="22"/>
        </w:rPr>
        <w:t>を</w:t>
      </w:r>
      <w:r w:rsidRPr="004D1EB3">
        <w:rPr>
          <w:rFonts w:ascii="ＭＳ 明朝" w:eastAsia="ＭＳ 明朝" w:hAnsi="ＭＳ 明朝"/>
          <w:color w:val="000000" w:themeColor="text1"/>
          <w:sz w:val="22"/>
        </w:rPr>
        <w:t>窓口負担なく受診できるよう予算等</w:t>
      </w:r>
      <w:r w:rsidRPr="004D1EB3">
        <w:rPr>
          <w:rFonts w:ascii="ＭＳ 明朝" w:eastAsia="ＭＳ 明朝" w:hAnsi="ＭＳ 明朝" w:hint="eastAsia"/>
          <w:color w:val="000000" w:themeColor="text1"/>
          <w:sz w:val="22"/>
        </w:rPr>
        <w:t>を</w:t>
      </w:r>
      <w:r w:rsidRPr="004D1EB3">
        <w:rPr>
          <w:rFonts w:ascii="ＭＳ 明朝" w:eastAsia="ＭＳ 明朝" w:hAnsi="ＭＳ 明朝"/>
          <w:color w:val="000000" w:themeColor="text1"/>
          <w:sz w:val="22"/>
        </w:rPr>
        <w:t>充実</w:t>
      </w:r>
      <w:r w:rsidRPr="004D1EB3">
        <w:rPr>
          <w:rFonts w:ascii="ＭＳ 明朝" w:eastAsia="ＭＳ 明朝" w:hAnsi="ＭＳ 明朝" w:hint="eastAsia"/>
          <w:color w:val="000000" w:themeColor="text1"/>
          <w:sz w:val="22"/>
        </w:rPr>
        <w:t>させ、助成・支援制度を統一的に構築すること。</w:t>
      </w:r>
    </w:p>
    <w:p w14:paraId="34183894" w14:textId="77777777" w:rsidR="00C85810" w:rsidRPr="004D1EB3" w:rsidRDefault="00C85810" w:rsidP="00C85810">
      <w:pPr>
        <w:spacing w:line="340" w:lineRule="exact"/>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w:t>
      </w:r>
      <w:r w:rsidRPr="004D1EB3">
        <w:rPr>
          <w:rFonts w:ascii="ＭＳ 明朝" w:eastAsia="ＭＳ 明朝" w:hAnsi="ＭＳ 明朝"/>
          <w:color w:val="000000" w:themeColor="text1"/>
          <w:sz w:val="22"/>
        </w:rPr>
        <w:t xml:space="preserve"> 県内における</w:t>
      </w:r>
      <w:r>
        <w:rPr>
          <w:rFonts w:ascii="ＭＳ 明朝" w:eastAsia="ＭＳ 明朝" w:hAnsi="ＭＳ 明朝" w:hint="eastAsia"/>
          <w:color w:val="000000" w:themeColor="text1"/>
          <w:sz w:val="22"/>
        </w:rPr>
        <w:t>「</w:t>
      </w:r>
      <w:r w:rsidRPr="004D1EB3">
        <w:rPr>
          <w:rFonts w:ascii="ＭＳ 明朝" w:eastAsia="ＭＳ 明朝" w:hAnsi="ＭＳ 明朝"/>
          <w:color w:val="000000" w:themeColor="text1"/>
          <w:sz w:val="22"/>
        </w:rPr>
        <w:t>子ども医療費</w:t>
      </w:r>
      <w:r>
        <w:rPr>
          <w:rFonts w:ascii="ＭＳ 明朝" w:eastAsia="ＭＳ 明朝" w:hAnsi="ＭＳ 明朝" w:hint="eastAsia"/>
          <w:color w:val="000000" w:themeColor="text1"/>
          <w:sz w:val="22"/>
        </w:rPr>
        <w:t>」</w:t>
      </w:r>
      <w:r w:rsidRPr="004D1EB3">
        <w:rPr>
          <w:rFonts w:ascii="ＭＳ 明朝" w:eastAsia="ＭＳ 明朝" w:hAnsi="ＭＳ 明朝"/>
          <w:color w:val="000000" w:themeColor="text1"/>
          <w:sz w:val="22"/>
        </w:rPr>
        <w:t>の助成制度</w:t>
      </w:r>
      <w:r w:rsidRPr="004D1EB3">
        <w:rPr>
          <w:rFonts w:ascii="ＭＳ 明朝" w:eastAsia="ＭＳ 明朝" w:hAnsi="ＭＳ 明朝" w:hint="eastAsia"/>
          <w:color w:val="000000" w:themeColor="text1"/>
          <w:sz w:val="22"/>
        </w:rPr>
        <w:t>を</w:t>
      </w:r>
      <w:r w:rsidRPr="004D1EB3">
        <w:rPr>
          <w:rFonts w:ascii="ＭＳ 明朝" w:eastAsia="ＭＳ 明朝" w:hAnsi="ＭＳ 明朝"/>
          <w:color w:val="000000" w:themeColor="text1"/>
          <w:sz w:val="22"/>
        </w:rPr>
        <w:t>統一</w:t>
      </w:r>
      <w:r w:rsidRPr="004D1EB3">
        <w:rPr>
          <w:rFonts w:ascii="ＭＳ 明朝" w:eastAsia="ＭＳ 明朝" w:hAnsi="ＭＳ 明朝" w:hint="eastAsia"/>
          <w:color w:val="000000" w:themeColor="text1"/>
          <w:sz w:val="22"/>
        </w:rPr>
        <w:t>した基準で実施すること。</w:t>
      </w:r>
    </w:p>
    <w:p w14:paraId="203F4528" w14:textId="77777777" w:rsidR="00C85810" w:rsidRPr="00F47E5E" w:rsidRDefault="00C85810" w:rsidP="00C85810">
      <w:pPr>
        <w:spacing w:line="340" w:lineRule="exact"/>
        <w:ind w:left="226" w:hangingChars="100" w:hanging="226"/>
        <w:rPr>
          <w:rFonts w:ascii="ＭＳ 明朝" w:eastAsia="ＭＳ 明朝" w:hAnsi="ＭＳ 明朝"/>
          <w:sz w:val="22"/>
        </w:rPr>
      </w:pPr>
      <w:r w:rsidRPr="004D1EB3">
        <w:rPr>
          <w:rFonts w:ascii="ＭＳ 明朝" w:eastAsia="ＭＳ 明朝" w:hAnsi="ＭＳ 明朝" w:hint="eastAsia"/>
          <w:color w:val="000000" w:themeColor="text1"/>
          <w:sz w:val="22"/>
        </w:rPr>
        <w:t xml:space="preserve">〇 </w:t>
      </w:r>
      <w:r w:rsidRPr="00415479">
        <w:rPr>
          <w:rFonts w:ascii="ＭＳ 明朝" w:eastAsia="ＭＳ 明朝" w:hAnsi="ＭＳ 明朝" w:hint="eastAsia"/>
          <w:color w:val="000000" w:themeColor="text1"/>
          <w:spacing w:val="-4"/>
          <w:sz w:val="22"/>
        </w:rPr>
        <w:t>障がいのある子ども、医療的ケア児にかかる補助具や施設利用料等について、公的支援</w:t>
      </w:r>
      <w:r w:rsidRPr="00415479">
        <w:rPr>
          <w:rFonts w:ascii="ＭＳ 明朝" w:eastAsia="ＭＳ 明朝" w:hAnsi="ＭＳ 明朝" w:hint="eastAsia"/>
          <w:spacing w:val="-4"/>
          <w:sz w:val="22"/>
        </w:rPr>
        <w:t>の</w:t>
      </w:r>
      <w:r w:rsidRPr="00F47E5E">
        <w:rPr>
          <w:rFonts w:ascii="ＭＳ 明朝" w:eastAsia="ＭＳ 明朝" w:hAnsi="ＭＳ 明朝" w:hint="eastAsia"/>
          <w:sz w:val="22"/>
        </w:rPr>
        <w:t>拡充および育ちに配慮した柔軟な対応を検討すること。</w:t>
      </w:r>
    </w:p>
    <w:p w14:paraId="364CDCA2" w14:textId="77777777" w:rsidR="00C85810" w:rsidRPr="00252F8A" w:rsidRDefault="00C85810" w:rsidP="00C85810">
      <w:pPr>
        <w:spacing w:line="340" w:lineRule="exact"/>
        <w:ind w:left="226" w:hangingChars="100" w:hanging="226"/>
        <w:rPr>
          <w:rFonts w:ascii="ＭＳ 明朝" w:eastAsia="ＭＳ 明朝" w:hAnsi="ＭＳ 明朝"/>
          <w:sz w:val="22"/>
          <w:u w:val="single"/>
        </w:rPr>
      </w:pPr>
      <w:r w:rsidRPr="00F47E5E">
        <w:rPr>
          <w:rFonts w:ascii="ＭＳ 明朝" w:eastAsia="ＭＳ 明朝" w:hAnsi="ＭＳ 明朝" w:hint="eastAsia"/>
          <w:sz w:val="22"/>
        </w:rPr>
        <w:t xml:space="preserve">〇 </w:t>
      </w:r>
      <w:r w:rsidRPr="00252F8A">
        <w:rPr>
          <w:rFonts w:ascii="ＭＳ 明朝" w:eastAsia="ＭＳ 明朝" w:hAnsi="ＭＳ 明朝" w:hint="eastAsia"/>
          <w:spacing w:val="-2"/>
          <w:sz w:val="22"/>
          <w:u w:val="single"/>
        </w:rPr>
        <w:t>児童虐待へとつながる恐れのある「産後うつ」に陥るリスクを軽減し、初期の育児負担を</w:t>
      </w:r>
      <w:r w:rsidRPr="00252F8A">
        <w:rPr>
          <w:rFonts w:ascii="ＭＳ 明朝" w:eastAsia="ＭＳ 明朝" w:hAnsi="ＭＳ 明朝" w:hint="eastAsia"/>
          <w:sz w:val="22"/>
          <w:u w:val="single"/>
        </w:rPr>
        <w:t>緩和するための産後ケア事業を自治体間での格差なく実施すること。</w:t>
      </w:r>
    </w:p>
    <w:p w14:paraId="3DB9092B" w14:textId="77777777" w:rsidR="00C85810" w:rsidRPr="00F47E5E" w:rsidRDefault="00C85810" w:rsidP="00C85810">
      <w:pPr>
        <w:spacing w:line="340" w:lineRule="exact"/>
        <w:ind w:left="226" w:hangingChars="100" w:hanging="226"/>
        <w:rPr>
          <w:rFonts w:ascii="ＭＳ 明朝" w:eastAsia="ＭＳ 明朝" w:hAnsi="ＭＳ 明朝"/>
          <w:sz w:val="22"/>
        </w:rPr>
      </w:pPr>
      <w:r w:rsidRPr="00F47E5E">
        <w:rPr>
          <w:rFonts w:ascii="ＭＳ 明朝" w:eastAsia="ＭＳ 明朝" w:hAnsi="ＭＳ 明朝" w:hint="eastAsia"/>
          <w:sz w:val="22"/>
        </w:rPr>
        <w:t>〇 児童虐待への早期対応を強化するため、児童相談所の機能の強化を進めること。</w:t>
      </w:r>
    </w:p>
    <w:p w14:paraId="7EA19A0C" w14:textId="20D3E50B" w:rsidR="00C85810" w:rsidRPr="00F47E5E" w:rsidRDefault="00C85810" w:rsidP="00C85810">
      <w:pPr>
        <w:spacing w:line="340" w:lineRule="exact"/>
        <w:ind w:left="226" w:hangingChars="100" w:hanging="226"/>
        <w:rPr>
          <w:rFonts w:ascii="ＭＳ 明朝" w:eastAsia="ＭＳ 明朝" w:hAnsi="ＭＳ 明朝"/>
          <w:sz w:val="22"/>
        </w:rPr>
      </w:pPr>
      <w:r w:rsidRPr="00F47E5E">
        <w:rPr>
          <w:rFonts w:ascii="ＭＳ 明朝" w:eastAsia="ＭＳ 明朝" w:hAnsi="ＭＳ 明朝" w:hint="eastAsia"/>
          <w:sz w:val="22"/>
        </w:rPr>
        <w:t>〇 幼児教育・保育の「質の確保」のため、幼稚園教諭・保育士・放課後児童支援員等の</w:t>
      </w:r>
      <w:r w:rsidR="00415479">
        <w:rPr>
          <w:rFonts w:ascii="ＭＳ 明朝" w:eastAsia="ＭＳ 明朝" w:hAnsi="ＭＳ 明朝" w:hint="eastAsia"/>
          <w:sz w:val="22"/>
        </w:rPr>
        <w:t xml:space="preserve">　　　</w:t>
      </w:r>
      <w:r w:rsidRPr="00F47E5E">
        <w:rPr>
          <w:rFonts w:ascii="ＭＳ 明朝" w:eastAsia="ＭＳ 明朝" w:hAnsi="ＭＳ 明朝" w:hint="eastAsia"/>
          <w:sz w:val="22"/>
        </w:rPr>
        <w:t>人員確保に向けた抜本的な処遇改善を進めること。</w:t>
      </w:r>
    </w:p>
    <w:p w14:paraId="189FBFFD" w14:textId="77777777" w:rsidR="00C85810" w:rsidRPr="00F47E5E" w:rsidRDefault="00C85810" w:rsidP="00C85810">
      <w:pPr>
        <w:spacing w:line="340" w:lineRule="exact"/>
        <w:rPr>
          <w:rFonts w:ascii="ＭＳ 明朝" w:eastAsia="ＭＳ 明朝" w:hAnsi="ＭＳ 明朝"/>
          <w:sz w:val="22"/>
        </w:rPr>
      </w:pPr>
      <w:r w:rsidRPr="00F47E5E">
        <w:rPr>
          <w:rFonts w:ascii="ＭＳ 明朝" w:eastAsia="ＭＳ 明朝" w:hAnsi="ＭＳ 明朝" w:hint="eastAsia"/>
          <w:sz w:val="22"/>
        </w:rPr>
        <w:t>〇</w:t>
      </w:r>
      <w:r w:rsidRPr="00F47E5E">
        <w:rPr>
          <w:rFonts w:ascii="ＭＳ 明朝" w:eastAsia="ＭＳ 明朝" w:hAnsi="ＭＳ 明朝"/>
          <w:sz w:val="22"/>
        </w:rPr>
        <w:t xml:space="preserve"> 医療機関併設型病児保育室（病児保育）の拡充と施設利用条件の緩和</w:t>
      </w:r>
      <w:r w:rsidRPr="00F47E5E">
        <w:rPr>
          <w:rFonts w:ascii="ＭＳ 明朝" w:eastAsia="ＭＳ 明朝" w:hAnsi="ＭＳ 明朝" w:hint="eastAsia"/>
          <w:sz w:val="22"/>
        </w:rPr>
        <w:t>を進めること。</w:t>
      </w:r>
    </w:p>
    <w:p w14:paraId="439509AD" w14:textId="7AFB9637" w:rsidR="00C85810" w:rsidRPr="00F47E5E" w:rsidRDefault="00C85810" w:rsidP="00C85810">
      <w:pPr>
        <w:spacing w:line="340" w:lineRule="exact"/>
        <w:ind w:left="226" w:hangingChars="100" w:hanging="226"/>
        <w:rPr>
          <w:rFonts w:ascii="ＭＳ 明朝" w:eastAsia="ＭＳ 明朝" w:hAnsi="ＭＳ 明朝"/>
          <w:sz w:val="22"/>
        </w:rPr>
      </w:pPr>
      <w:r w:rsidRPr="00F47E5E">
        <w:rPr>
          <w:rFonts w:ascii="ＭＳ 明朝" w:eastAsia="ＭＳ 明朝" w:hAnsi="ＭＳ 明朝" w:hint="eastAsia"/>
          <w:sz w:val="22"/>
        </w:rPr>
        <w:t>〇</w:t>
      </w:r>
      <w:r w:rsidRPr="00F47E5E">
        <w:rPr>
          <w:rFonts w:ascii="ＭＳ 明朝" w:eastAsia="ＭＳ 明朝" w:hAnsi="ＭＳ 明朝"/>
          <w:sz w:val="22"/>
        </w:rPr>
        <w:t xml:space="preserve"> 企業内保育所の設置をめざす企業への経済的な支援、企業主導型保育所の設置に係る</w:t>
      </w:r>
      <w:r w:rsidR="00415479">
        <w:rPr>
          <w:rFonts w:ascii="ＭＳ 明朝" w:eastAsia="ＭＳ 明朝" w:hAnsi="ＭＳ 明朝" w:hint="eastAsia"/>
          <w:sz w:val="22"/>
        </w:rPr>
        <w:t xml:space="preserve">　</w:t>
      </w:r>
      <w:r w:rsidRPr="00F47E5E">
        <w:rPr>
          <w:rFonts w:ascii="ＭＳ 明朝" w:eastAsia="ＭＳ 明朝" w:hAnsi="ＭＳ 明朝"/>
          <w:sz w:val="22"/>
        </w:rPr>
        <w:t>各種手続きの簡素化やサポート</w:t>
      </w:r>
      <w:r w:rsidRPr="00F47E5E">
        <w:rPr>
          <w:rFonts w:ascii="ＭＳ 明朝" w:eastAsia="ＭＳ 明朝" w:hAnsi="ＭＳ 明朝" w:hint="eastAsia"/>
          <w:sz w:val="22"/>
        </w:rPr>
        <w:t>およ</w:t>
      </w:r>
      <w:r w:rsidRPr="00F47E5E">
        <w:rPr>
          <w:rFonts w:ascii="ＭＳ 明朝" w:eastAsia="ＭＳ 明朝" w:hAnsi="ＭＳ 明朝"/>
          <w:sz w:val="22"/>
        </w:rPr>
        <w:t>び企業内託児所の設置・運営</w:t>
      </w:r>
      <w:r w:rsidRPr="00F47E5E">
        <w:rPr>
          <w:rFonts w:ascii="ＭＳ 明朝" w:eastAsia="ＭＳ 明朝" w:hAnsi="ＭＳ 明朝" w:hint="eastAsia"/>
          <w:sz w:val="22"/>
        </w:rPr>
        <w:t>に対して</w:t>
      </w:r>
      <w:r w:rsidRPr="00F47E5E">
        <w:rPr>
          <w:rFonts w:ascii="ＭＳ 明朝" w:eastAsia="ＭＳ 明朝" w:hAnsi="ＭＳ 明朝"/>
          <w:sz w:val="22"/>
        </w:rPr>
        <w:t>支援</w:t>
      </w:r>
      <w:r w:rsidRPr="00F47E5E">
        <w:rPr>
          <w:rFonts w:ascii="ＭＳ 明朝" w:eastAsia="ＭＳ 明朝" w:hAnsi="ＭＳ 明朝" w:hint="eastAsia"/>
          <w:sz w:val="22"/>
        </w:rPr>
        <w:t>策を</w:t>
      </w:r>
      <w:r w:rsidR="00415479">
        <w:rPr>
          <w:rFonts w:ascii="ＭＳ 明朝" w:eastAsia="ＭＳ 明朝" w:hAnsi="ＭＳ 明朝" w:hint="eastAsia"/>
          <w:sz w:val="22"/>
        </w:rPr>
        <w:t xml:space="preserve">　　</w:t>
      </w:r>
      <w:r w:rsidRPr="00F47E5E">
        <w:rPr>
          <w:rFonts w:ascii="ＭＳ 明朝" w:eastAsia="ＭＳ 明朝" w:hAnsi="ＭＳ 明朝" w:hint="eastAsia"/>
          <w:sz w:val="22"/>
        </w:rPr>
        <w:t>講じること。</w:t>
      </w:r>
    </w:p>
    <w:p w14:paraId="47A1179A" w14:textId="20BEA2EF" w:rsidR="00C85810" w:rsidRPr="00252F8A" w:rsidRDefault="00C85810" w:rsidP="00C85810">
      <w:pPr>
        <w:spacing w:line="340" w:lineRule="exact"/>
        <w:ind w:left="226" w:hangingChars="100" w:hanging="226"/>
        <w:rPr>
          <w:rFonts w:ascii="ＭＳ 明朝" w:eastAsia="ＭＳ 明朝" w:hAnsi="ＭＳ 明朝"/>
          <w:sz w:val="22"/>
          <w:u w:val="single"/>
        </w:rPr>
      </w:pPr>
      <w:r w:rsidRPr="00F47E5E">
        <w:rPr>
          <w:rFonts w:ascii="ＭＳ 明朝" w:eastAsia="ＭＳ 明朝" w:hAnsi="ＭＳ 明朝" w:hint="eastAsia"/>
          <w:sz w:val="22"/>
        </w:rPr>
        <w:t xml:space="preserve">〇 </w:t>
      </w:r>
      <w:r w:rsidRPr="00252F8A">
        <w:rPr>
          <w:rFonts w:ascii="ＭＳ 明朝" w:eastAsia="ＭＳ 明朝" w:hAnsi="ＭＳ 明朝" w:hint="eastAsia"/>
          <w:sz w:val="22"/>
          <w:u w:val="single"/>
        </w:rPr>
        <w:t>放課後等デイサービスの利用料金の所得制限について、段階的緩和となるよう自治体</w:t>
      </w:r>
      <w:r w:rsidR="00415479" w:rsidRPr="00252F8A">
        <w:rPr>
          <w:rFonts w:ascii="ＭＳ 明朝" w:eastAsia="ＭＳ 明朝" w:hAnsi="ＭＳ 明朝" w:hint="eastAsia"/>
          <w:sz w:val="22"/>
          <w:u w:val="single"/>
        </w:rPr>
        <w:t xml:space="preserve">　</w:t>
      </w:r>
      <w:r w:rsidRPr="00252F8A">
        <w:rPr>
          <w:rFonts w:ascii="ＭＳ 明朝" w:eastAsia="ＭＳ 明朝" w:hAnsi="ＭＳ 明朝" w:hint="eastAsia"/>
          <w:spacing w:val="-2"/>
          <w:sz w:val="22"/>
          <w:u w:val="single"/>
        </w:rPr>
        <w:t>独自の緩和策を講じるとともに、一律の対応となるよう国に対し制度改正を要望すること。</w:t>
      </w:r>
    </w:p>
    <w:p w14:paraId="0A133C0D" w14:textId="4C7D747A" w:rsidR="00C85810" w:rsidRPr="00252F8A" w:rsidRDefault="00C85810" w:rsidP="00C85810">
      <w:pPr>
        <w:spacing w:line="340" w:lineRule="exact"/>
        <w:ind w:left="226" w:hangingChars="100" w:hanging="226"/>
        <w:rPr>
          <w:rFonts w:ascii="ＭＳ 明朝" w:eastAsia="ＭＳ 明朝" w:hAnsi="ＭＳ 明朝"/>
          <w:sz w:val="22"/>
          <w:u w:val="single"/>
        </w:rPr>
      </w:pPr>
      <w:r w:rsidRPr="00F47E5E">
        <w:rPr>
          <w:rFonts w:ascii="ＭＳ 明朝" w:eastAsia="ＭＳ 明朝" w:hAnsi="ＭＳ 明朝" w:hint="eastAsia"/>
          <w:sz w:val="22"/>
        </w:rPr>
        <w:t xml:space="preserve">〇 </w:t>
      </w:r>
      <w:r w:rsidRPr="00252F8A">
        <w:rPr>
          <w:rFonts w:ascii="ＭＳ 明朝" w:eastAsia="ＭＳ 明朝" w:hAnsi="ＭＳ 明朝" w:hint="eastAsia"/>
          <w:sz w:val="22"/>
          <w:u w:val="single"/>
        </w:rPr>
        <w:t>就学年齢の児童や中学生を対象とした放課後や長期</w:t>
      </w:r>
      <w:r w:rsidR="00C557F6" w:rsidRPr="00252F8A">
        <w:rPr>
          <w:rFonts w:ascii="ＭＳ 明朝" w:eastAsia="ＭＳ 明朝" w:hAnsi="ＭＳ 明朝" w:hint="eastAsia"/>
          <w:sz w:val="22"/>
          <w:u w:val="single"/>
        </w:rPr>
        <w:t>休</w:t>
      </w:r>
      <w:r w:rsidR="004A5C5C" w:rsidRPr="00252F8A">
        <w:rPr>
          <w:rFonts w:ascii="ＭＳ 明朝" w:eastAsia="ＭＳ 明朝" w:hAnsi="ＭＳ 明朝" w:hint="eastAsia"/>
          <w:sz w:val="22"/>
          <w:u w:val="single"/>
        </w:rPr>
        <w:t>業</w:t>
      </w:r>
      <w:r w:rsidRPr="00252F8A">
        <w:rPr>
          <w:rFonts w:ascii="ＭＳ 明朝" w:eastAsia="ＭＳ 明朝" w:hAnsi="ＭＳ 明朝" w:hint="eastAsia"/>
          <w:sz w:val="22"/>
          <w:u w:val="single"/>
        </w:rPr>
        <w:t>期間中の事業について、子どもたちにとって安心した</w:t>
      </w:r>
      <w:r w:rsidR="004A5C5C" w:rsidRPr="00252F8A">
        <w:rPr>
          <w:rFonts w:ascii="ＭＳ 明朝" w:eastAsia="ＭＳ 明朝" w:hAnsi="ＭＳ 明朝" w:hint="eastAsia"/>
          <w:sz w:val="22"/>
          <w:u w:val="single"/>
        </w:rPr>
        <w:t>居</w:t>
      </w:r>
      <w:r w:rsidRPr="00252F8A">
        <w:rPr>
          <w:rFonts w:ascii="ＭＳ 明朝" w:eastAsia="ＭＳ 明朝" w:hAnsi="ＭＳ 明朝" w:hint="eastAsia"/>
          <w:sz w:val="22"/>
          <w:u w:val="single"/>
        </w:rPr>
        <w:t>場所となるよう内容の充実を</w:t>
      </w:r>
      <w:r w:rsidR="00C557F6" w:rsidRPr="00252F8A">
        <w:rPr>
          <w:rFonts w:ascii="ＭＳ 明朝" w:eastAsia="ＭＳ 明朝" w:hAnsi="ＭＳ 明朝" w:hint="eastAsia"/>
          <w:sz w:val="22"/>
          <w:u w:val="single"/>
        </w:rPr>
        <w:t>はか</w:t>
      </w:r>
      <w:r w:rsidRPr="00252F8A">
        <w:rPr>
          <w:rFonts w:ascii="ＭＳ 明朝" w:eastAsia="ＭＳ 明朝" w:hAnsi="ＭＳ 明朝" w:hint="eastAsia"/>
          <w:sz w:val="22"/>
          <w:u w:val="single"/>
        </w:rPr>
        <w:t>るとともに、運営にあたる</w:t>
      </w:r>
      <w:r w:rsidR="00415479" w:rsidRPr="00252F8A">
        <w:rPr>
          <w:rFonts w:ascii="ＭＳ 明朝" w:eastAsia="ＭＳ 明朝" w:hAnsi="ＭＳ 明朝" w:hint="eastAsia"/>
          <w:sz w:val="22"/>
          <w:u w:val="single"/>
        </w:rPr>
        <w:t xml:space="preserve">　</w:t>
      </w:r>
      <w:r w:rsidRPr="00252F8A">
        <w:rPr>
          <w:rFonts w:ascii="ＭＳ 明朝" w:eastAsia="ＭＳ 明朝" w:hAnsi="ＭＳ 明朝" w:hint="eastAsia"/>
          <w:sz w:val="22"/>
          <w:u w:val="single"/>
        </w:rPr>
        <w:t>人員の充実が</w:t>
      </w:r>
      <w:r w:rsidR="00C557F6" w:rsidRPr="00252F8A">
        <w:rPr>
          <w:rFonts w:ascii="ＭＳ 明朝" w:eastAsia="ＭＳ 明朝" w:hAnsi="ＭＳ 明朝" w:hint="eastAsia"/>
          <w:sz w:val="22"/>
          <w:u w:val="single"/>
        </w:rPr>
        <w:t>はか</w:t>
      </w:r>
      <w:r w:rsidRPr="00252F8A">
        <w:rPr>
          <w:rFonts w:ascii="ＭＳ 明朝" w:eastAsia="ＭＳ 明朝" w:hAnsi="ＭＳ 明朝" w:hint="eastAsia"/>
          <w:sz w:val="22"/>
          <w:u w:val="single"/>
        </w:rPr>
        <w:t>られるよう、指導、助成、支援を行うこと。</w:t>
      </w:r>
    </w:p>
    <w:p w14:paraId="431ADA7E" w14:textId="77777777" w:rsidR="00C557F6" w:rsidRDefault="00C557F6" w:rsidP="00E85A9F">
      <w:pPr>
        <w:rPr>
          <w:rFonts w:ascii="ＭＳ 明朝" w:eastAsia="ＭＳ 明朝" w:hAnsi="ＭＳ 明朝"/>
          <w:color w:val="000000" w:themeColor="text1"/>
          <w:sz w:val="22"/>
        </w:rPr>
      </w:pPr>
    </w:p>
    <w:p w14:paraId="6345AAD4" w14:textId="5BBE46C0" w:rsidR="00C85810" w:rsidRPr="001720D7" w:rsidRDefault="00C85810" w:rsidP="00C85810">
      <w:pPr>
        <w:rPr>
          <w:rFonts w:ascii="ＭＳ ゴシック" w:eastAsia="ＭＳ ゴシック" w:hAnsi="ＭＳ ゴシック"/>
          <w:b/>
          <w:bCs/>
          <w:color w:val="000000" w:themeColor="text1"/>
          <w:sz w:val="32"/>
          <w:szCs w:val="32"/>
        </w:rPr>
      </w:pPr>
      <w:r>
        <w:rPr>
          <w:rFonts w:ascii="ＭＳ ゴシック" w:eastAsia="ＭＳ ゴシック" w:hAnsi="ＭＳ ゴシック" w:hint="eastAsia"/>
          <w:b/>
          <w:bCs/>
          <w:color w:val="000000" w:themeColor="text1"/>
          <w:sz w:val="32"/>
          <w:szCs w:val="32"/>
        </w:rPr>
        <w:t>【</w:t>
      </w:r>
      <w:r w:rsidRPr="001720D7">
        <w:rPr>
          <w:rFonts w:ascii="ＭＳ ゴシック" w:eastAsia="ＭＳ ゴシック" w:hAnsi="ＭＳ ゴシック" w:hint="eastAsia"/>
          <w:b/>
          <w:bCs/>
          <w:color w:val="000000" w:themeColor="text1"/>
          <w:sz w:val="32"/>
          <w:szCs w:val="32"/>
        </w:rPr>
        <w:t>社会インフラ</w:t>
      </w:r>
      <w:r>
        <w:rPr>
          <w:rFonts w:ascii="ＭＳ ゴシック" w:eastAsia="ＭＳ ゴシック" w:hAnsi="ＭＳ ゴシック" w:hint="eastAsia"/>
          <w:b/>
          <w:bCs/>
          <w:color w:val="000000" w:themeColor="text1"/>
          <w:sz w:val="32"/>
          <w:szCs w:val="32"/>
        </w:rPr>
        <w:t>】</w:t>
      </w:r>
    </w:p>
    <w:p w14:paraId="6940A3AB" w14:textId="77777777" w:rsidR="00523213" w:rsidRDefault="00523213" w:rsidP="00C85810">
      <w:pPr>
        <w:rPr>
          <w:rFonts w:ascii="ＭＳ ゴシック" w:eastAsia="ＭＳ ゴシック" w:hAnsi="ＭＳ ゴシック"/>
          <w:b/>
          <w:bCs/>
          <w:color w:val="000000" w:themeColor="text1"/>
          <w:sz w:val="22"/>
        </w:rPr>
      </w:pPr>
      <w:bookmarkStart w:id="20" w:name="_Hlk166850621"/>
    </w:p>
    <w:p w14:paraId="50DD59CA" w14:textId="2BC2BFB1" w:rsidR="00C85810" w:rsidRPr="004D1EB3" w:rsidRDefault="00C85810" w:rsidP="00C85810">
      <w:pPr>
        <w:rPr>
          <w:rFonts w:ascii="ＭＳ ゴシック" w:eastAsia="ＭＳ ゴシック" w:hAnsi="ＭＳ ゴシック"/>
          <w:b/>
          <w:bCs/>
          <w:color w:val="000000" w:themeColor="text1"/>
          <w:sz w:val="22"/>
        </w:rPr>
      </w:pPr>
      <w:r w:rsidRPr="004D1EB3">
        <w:rPr>
          <w:rFonts w:ascii="ＭＳ ゴシック" w:eastAsia="ＭＳ ゴシック" w:hAnsi="ＭＳ ゴシック" w:hint="eastAsia"/>
          <w:b/>
          <w:bCs/>
          <w:color w:val="000000" w:themeColor="text1"/>
          <w:sz w:val="22"/>
        </w:rPr>
        <w:lastRenderedPageBreak/>
        <w:t>１．安全・安心で暮らしやすいまちづくりを求める取り組み</w:t>
      </w:r>
    </w:p>
    <w:p w14:paraId="56CA79D8" w14:textId="50C19521" w:rsidR="00C85810" w:rsidRPr="00902A6E" w:rsidRDefault="00C85810" w:rsidP="00C85810">
      <w:pPr>
        <w:spacing w:line="300" w:lineRule="exact"/>
        <w:ind w:leftChars="100" w:left="216" w:firstLineChars="100" w:firstLine="206"/>
        <w:rPr>
          <w:rFonts w:ascii="ＭＳ 明朝" w:eastAsia="ＭＳ 明朝" w:hAnsi="ＭＳ 明朝"/>
          <w:color w:val="000000" w:themeColor="text1"/>
          <w:sz w:val="20"/>
          <w:szCs w:val="20"/>
        </w:rPr>
      </w:pPr>
      <w:bookmarkStart w:id="21" w:name="_Hlk166056429"/>
      <w:bookmarkEnd w:id="20"/>
      <w:r w:rsidRPr="00902A6E">
        <w:rPr>
          <w:rFonts w:ascii="ＭＳ 明朝" w:eastAsia="ＭＳ 明朝" w:hAnsi="ＭＳ 明朝" w:hint="eastAsia"/>
          <w:color w:val="000000" w:themeColor="text1"/>
          <w:sz w:val="20"/>
          <w:szCs w:val="20"/>
        </w:rPr>
        <w:t>多発する災害への対応や公共インフラの維持</w:t>
      </w:r>
      <w:r w:rsidR="00902A6E">
        <w:rPr>
          <w:rFonts w:ascii="ＭＳ 明朝" w:eastAsia="ＭＳ 明朝" w:hAnsi="ＭＳ 明朝" w:hint="eastAsia"/>
          <w:color w:val="000000" w:themeColor="text1"/>
          <w:sz w:val="20"/>
          <w:szCs w:val="20"/>
        </w:rPr>
        <w:t>管理・</w:t>
      </w:r>
      <w:r w:rsidRPr="00902A6E">
        <w:rPr>
          <w:rFonts w:ascii="ＭＳ 明朝" w:eastAsia="ＭＳ 明朝" w:hAnsi="ＭＳ 明朝" w:hint="eastAsia"/>
          <w:color w:val="000000" w:themeColor="text1"/>
          <w:sz w:val="20"/>
          <w:szCs w:val="20"/>
        </w:rPr>
        <w:t>更新、生活に欠かすことのできない物流の災害対応と日常における停滞防止、犯罪抑止等、安全・安心で暮らしやすいまちづくりを求める取り組み。</w:t>
      </w:r>
    </w:p>
    <w:bookmarkEnd w:id="21"/>
    <w:p w14:paraId="30B12DAF" w14:textId="77777777" w:rsidR="00C85810" w:rsidRPr="00523213" w:rsidRDefault="00C85810" w:rsidP="00C85810">
      <w:pPr>
        <w:rPr>
          <w:rFonts w:ascii="ＭＳ 明朝" w:eastAsia="ＭＳ 明朝" w:hAnsi="ＭＳ 明朝"/>
          <w:color w:val="000000" w:themeColor="text1"/>
          <w:sz w:val="22"/>
        </w:rPr>
      </w:pPr>
    </w:p>
    <w:p w14:paraId="183260BA" w14:textId="00F788CA" w:rsidR="00C85810" w:rsidRDefault="00C85810" w:rsidP="00C85810">
      <w:pPr>
        <w:ind w:left="447" w:hangingChars="197" w:hanging="447"/>
        <w:rPr>
          <w:rFonts w:ascii="ＭＳ ゴシック" w:eastAsia="ＭＳ ゴシック" w:hAnsi="ＭＳ ゴシック"/>
          <w:b/>
          <w:bCs/>
          <w:color w:val="000000" w:themeColor="text1"/>
          <w:sz w:val="22"/>
          <w:bdr w:val="single" w:sz="4" w:space="0" w:color="auto"/>
          <w:shd w:val="pct15" w:color="auto" w:fill="FFFFFF"/>
        </w:rPr>
      </w:pPr>
      <w:bookmarkStart w:id="22" w:name="_Hlk166058031"/>
      <w:r>
        <w:rPr>
          <w:rFonts w:ascii="ＭＳ ゴシック" w:eastAsia="ＭＳ ゴシック" w:hAnsi="ＭＳ ゴシック" w:hint="eastAsia"/>
          <w:b/>
          <w:bCs/>
          <w:color w:val="000000" w:themeColor="text1"/>
          <w:sz w:val="22"/>
          <w:bdr w:val="single" w:sz="4" w:space="0" w:color="auto"/>
          <w:shd w:val="pct15" w:color="auto" w:fill="FFFFFF"/>
        </w:rPr>
        <w:t xml:space="preserve"> 重</w:t>
      </w:r>
      <w:r w:rsidRPr="001720D7">
        <w:rPr>
          <w:rFonts w:ascii="ＭＳ ゴシック" w:eastAsia="ＭＳ ゴシック" w:hAnsi="ＭＳ ゴシック" w:hint="eastAsia"/>
          <w:b/>
          <w:bCs/>
          <w:color w:val="000000" w:themeColor="text1"/>
          <w:sz w:val="22"/>
          <w:bdr w:val="single" w:sz="4" w:space="0" w:color="auto"/>
          <w:shd w:val="pct15" w:color="auto" w:fill="FFFFFF"/>
        </w:rPr>
        <w:t>点</w:t>
      </w:r>
      <w:r w:rsidR="00907EF3">
        <w:rPr>
          <w:rFonts w:ascii="ＭＳ ゴシック" w:eastAsia="ＭＳ ゴシック" w:hAnsi="ＭＳ ゴシック" w:hint="eastAsia"/>
          <w:b/>
          <w:bCs/>
          <w:color w:val="000000" w:themeColor="text1"/>
          <w:sz w:val="22"/>
          <w:bdr w:val="single" w:sz="4" w:space="0" w:color="auto"/>
          <w:shd w:val="pct15" w:color="auto" w:fill="FFFFFF"/>
        </w:rPr>
        <w:t>11</w:t>
      </w:r>
      <w:r>
        <w:rPr>
          <w:rFonts w:ascii="ＭＳ ゴシック" w:eastAsia="ＭＳ ゴシック" w:hAnsi="ＭＳ ゴシック" w:hint="eastAsia"/>
          <w:b/>
          <w:bCs/>
          <w:color w:val="000000" w:themeColor="text1"/>
          <w:sz w:val="22"/>
          <w:bdr w:val="single" w:sz="4" w:space="0" w:color="auto"/>
          <w:shd w:val="pct15" w:color="auto" w:fill="FFFFFF"/>
        </w:rPr>
        <w:t xml:space="preserve"> </w:t>
      </w:r>
      <w:r w:rsidR="006B2BF5">
        <w:rPr>
          <w:rFonts w:ascii="ＭＳ 明朝" w:eastAsia="ＭＳ 明朝" w:hAnsi="ＭＳ 明朝" w:hint="eastAsia"/>
          <w:color w:val="000000" w:themeColor="text1"/>
          <w:sz w:val="22"/>
        </w:rPr>
        <w:t>〈新規〉</w:t>
      </w:r>
    </w:p>
    <w:p w14:paraId="5FB5845A" w14:textId="77777777" w:rsidR="00C85810" w:rsidRPr="0003126F" w:rsidRDefault="00C85810" w:rsidP="00C85810">
      <w:pPr>
        <w:ind w:leftChars="100" w:left="216" w:firstLineChars="100" w:firstLine="226"/>
        <w:rPr>
          <w:rFonts w:ascii="ＭＳ 明朝" w:eastAsia="ＭＳ 明朝" w:hAnsi="ＭＳ 明朝"/>
          <w:sz w:val="22"/>
        </w:rPr>
      </w:pPr>
      <w:r>
        <w:rPr>
          <w:rFonts w:ascii="ＭＳ 明朝" w:eastAsia="ＭＳ 明朝" w:hAnsi="ＭＳ 明朝" w:hint="eastAsia"/>
          <w:color w:val="000000" w:themeColor="text1"/>
          <w:sz w:val="22"/>
        </w:rPr>
        <w:t>地域防災計画は、地域の住民をその対象とした計画であり、その</w:t>
      </w:r>
      <w:r w:rsidRPr="000C61D4">
        <w:rPr>
          <w:rFonts w:ascii="ＭＳ 明朝" w:eastAsia="ＭＳ 明朝" w:hAnsi="ＭＳ 明朝" w:hint="eastAsia"/>
          <w:color w:val="000000" w:themeColor="text1"/>
          <w:sz w:val="22"/>
        </w:rPr>
        <w:t>更新および防災訓練等の実施にあたっては、</w:t>
      </w:r>
      <w:r w:rsidRPr="002C31BD">
        <w:rPr>
          <w:rFonts w:ascii="ＭＳ 明朝" w:eastAsia="ＭＳ 明朝" w:hAnsi="ＭＳ 明朝" w:hint="eastAsia"/>
          <w:color w:val="000000" w:themeColor="text1"/>
          <w:sz w:val="22"/>
        </w:rPr>
        <w:t>被災時に弱者となりやすい立場の</w:t>
      </w:r>
      <w:r>
        <w:rPr>
          <w:rFonts w:ascii="ＭＳ 明朝" w:eastAsia="ＭＳ 明朝" w:hAnsi="ＭＳ 明朝" w:hint="eastAsia"/>
          <w:color w:val="000000" w:themeColor="text1"/>
          <w:sz w:val="22"/>
        </w:rPr>
        <w:t>人が意思決定に参加しながら</w:t>
      </w:r>
      <w:r w:rsidRPr="0003126F">
        <w:rPr>
          <w:rFonts w:ascii="ＭＳ 明朝" w:eastAsia="ＭＳ 明朝" w:hAnsi="ＭＳ 明朝" w:hint="eastAsia"/>
          <w:sz w:val="22"/>
        </w:rPr>
        <w:t>進められる必要がある。</w:t>
      </w:r>
    </w:p>
    <w:p w14:paraId="789FF33B" w14:textId="77777777" w:rsidR="000C7335" w:rsidRPr="00B956EE" w:rsidRDefault="00C85810" w:rsidP="000C7335">
      <w:pPr>
        <w:ind w:leftChars="100" w:left="216" w:firstLineChars="100" w:firstLine="226"/>
        <w:rPr>
          <w:rFonts w:ascii="ＭＳ 明朝" w:eastAsia="ＭＳ 明朝" w:hAnsi="ＭＳ 明朝"/>
          <w:sz w:val="22"/>
        </w:rPr>
      </w:pPr>
      <w:r w:rsidRPr="00B956EE">
        <w:rPr>
          <w:rFonts w:ascii="ＭＳ 明朝" w:eastAsia="ＭＳ 明朝" w:hAnsi="ＭＳ 明朝" w:hint="eastAsia"/>
          <w:sz w:val="22"/>
        </w:rPr>
        <w:t>しかし、実際に発災した際には過去の災害を</w:t>
      </w:r>
      <w:r w:rsidR="00AE5EC6" w:rsidRPr="00B956EE">
        <w:rPr>
          <w:rFonts w:ascii="ＭＳ 明朝" w:eastAsia="ＭＳ 明朝" w:hAnsi="ＭＳ 明朝" w:hint="eastAsia"/>
          <w:sz w:val="22"/>
        </w:rPr>
        <w:t>例に</w:t>
      </w:r>
      <w:r w:rsidRPr="00B956EE">
        <w:rPr>
          <w:rFonts w:ascii="ＭＳ 明朝" w:eastAsia="ＭＳ 明朝" w:hAnsi="ＭＳ 明朝" w:hint="eastAsia"/>
          <w:sz w:val="22"/>
        </w:rPr>
        <w:t>引くまでもなく</w:t>
      </w:r>
      <w:r w:rsidR="0003126F" w:rsidRPr="00B956EE">
        <w:rPr>
          <w:rFonts w:ascii="ＭＳ 明朝" w:eastAsia="ＭＳ 明朝" w:hAnsi="ＭＳ 明朝" w:hint="eastAsia"/>
          <w:sz w:val="22"/>
        </w:rPr>
        <w:t>、</w:t>
      </w:r>
      <w:r w:rsidRPr="00B956EE">
        <w:rPr>
          <w:rFonts w:ascii="ＭＳ 明朝" w:eastAsia="ＭＳ 明朝" w:hAnsi="ＭＳ 明朝" w:hint="eastAsia"/>
          <w:sz w:val="22"/>
        </w:rPr>
        <w:t>避難所とされる</w:t>
      </w:r>
      <w:r w:rsidR="000C7335" w:rsidRPr="00B956EE">
        <w:rPr>
          <w:rFonts w:ascii="ＭＳ 明朝" w:eastAsia="ＭＳ 明朝" w:hAnsi="ＭＳ 明朝" w:hint="eastAsia"/>
          <w:sz w:val="22"/>
        </w:rPr>
        <w:t xml:space="preserve">　　</w:t>
      </w:r>
      <w:r w:rsidRPr="00B956EE">
        <w:rPr>
          <w:rFonts w:ascii="ＭＳ 明朝" w:eastAsia="ＭＳ 明朝" w:hAnsi="ＭＳ 明朝" w:hint="eastAsia"/>
          <w:sz w:val="22"/>
        </w:rPr>
        <w:t>ところには地域住民以外の多くの避難者が集まることが容易に想定される。</w:t>
      </w:r>
    </w:p>
    <w:p w14:paraId="51A36728" w14:textId="4425C915" w:rsidR="00C85810" w:rsidRPr="00B956EE" w:rsidRDefault="00C85810" w:rsidP="000C7335">
      <w:pPr>
        <w:ind w:leftChars="100" w:left="216" w:firstLineChars="100" w:firstLine="226"/>
        <w:rPr>
          <w:rFonts w:ascii="ＭＳ 明朝" w:eastAsia="ＭＳ 明朝" w:hAnsi="ＭＳ 明朝"/>
          <w:sz w:val="22"/>
        </w:rPr>
      </w:pPr>
      <w:r w:rsidRPr="00B956EE">
        <w:rPr>
          <w:rFonts w:ascii="ＭＳ 明朝" w:eastAsia="ＭＳ 明朝" w:hAnsi="ＭＳ 明朝" w:hint="eastAsia"/>
          <w:sz w:val="22"/>
        </w:rPr>
        <w:t>特に観光地を多く抱える神奈川においては、その初動において地域防災計画には想定されない、地域外避難者への対応等について、普段から地域中での理解を広げておく</w:t>
      </w:r>
      <w:r w:rsidR="000C7335" w:rsidRPr="00B956EE">
        <w:rPr>
          <w:rFonts w:ascii="ＭＳ 明朝" w:eastAsia="ＭＳ 明朝" w:hAnsi="ＭＳ 明朝" w:hint="eastAsia"/>
          <w:sz w:val="22"/>
        </w:rPr>
        <w:t xml:space="preserve">　　</w:t>
      </w:r>
      <w:r w:rsidRPr="00B956EE">
        <w:rPr>
          <w:rFonts w:ascii="ＭＳ 明朝" w:eastAsia="ＭＳ 明朝" w:hAnsi="ＭＳ 明朝" w:hint="eastAsia"/>
          <w:sz w:val="22"/>
        </w:rPr>
        <w:t>取り組みも</w:t>
      </w:r>
      <w:r w:rsidR="00C557F6" w:rsidRPr="00B956EE">
        <w:rPr>
          <w:rFonts w:ascii="ＭＳ 明朝" w:eastAsia="ＭＳ 明朝" w:hAnsi="ＭＳ 明朝" w:hint="eastAsia"/>
          <w:sz w:val="22"/>
        </w:rPr>
        <w:t>あわせて</w:t>
      </w:r>
      <w:r w:rsidRPr="00B956EE">
        <w:rPr>
          <w:rFonts w:ascii="ＭＳ 明朝" w:eastAsia="ＭＳ 明朝" w:hAnsi="ＭＳ 明朝" w:hint="eastAsia"/>
          <w:sz w:val="22"/>
        </w:rPr>
        <w:t>進めること。</w:t>
      </w:r>
    </w:p>
    <w:p w14:paraId="04B94A0B" w14:textId="70D349F4" w:rsidR="00C85810" w:rsidRDefault="00737F19" w:rsidP="00C85810">
      <w:pPr>
        <w:rPr>
          <w:rFonts w:ascii="ＭＳ 明朝" w:eastAsia="ＭＳ 明朝" w:hAnsi="ＭＳ 明朝"/>
          <w:color w:val="000000" w:themeColor="text1"/>
          <w:sz w:val="22"/>
        </w:rPr>
      </w:pPr>
      <w:r>
        <w:rPr>
          <w:rFonts w:ascii="ＭＳ 明朝" w:eastAsia="ＭＳ 明朝" w:hAnsi="ＭＳ 明朝"/>
          <w:noProof/>
          <w:sz w:val="22"/>
        </w:rPr>
        <mc:AlternateContent>
          <mc:Choice Requires="wps">
            <w:drawing>
              <wp:anchor distT="0" distB="0" distL="114300" distR="114300" simplePos="0" relativeHeight="251687936" behindDoc="0" locked="0" layoutInCell="1" allowOverlap="1" wp14:anchorId="74C8FB51" wp14:editId="38A3C598">
                <wp:simplePos x="0" y="0"/>
                <wp:positionH relativeFrom="column">
                  <wp:posOffset>-77470</wp:posOffset>
                </wp:positionH>
                <wp:positionV relativeFrom="paragraph">
                  <wp:posOffset>168413</wp:posOffset>
                </wp:positionV>
                <wp:extent cx="5923722" cy="1693628"/>
                <wp:effectExtent l="0" t="0" r="20320" b="20955"/>
                <wp:wrapNone/>
                <wp:docPr id="1585835644" name="正方形/長方形 1"/>
                <wp:cNvGraphicFramePr/>
                <a:graphic xmlns:a="http://schemas.openxmlformats.org/drawingml/2006/main">
                  <a:graphicData uri="http://schemas.microsoft.com/office/word/2010/wordprocessingShape">
                    <wps:wsp>
                      <wps:cNvSpPr/>
                      <wps:spPr>
                        <a:xfrm>
                          <a:off x="0" y="0"/>
                          <a:ext cx="5923722" cy="169362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9B6B64" id="正方形/長方形 1" o:spid="_x0000_s1026" style="position:absolute;margin-left:-6.1pt;margin-top:13.25pt;width:466.45pt;height:133.3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JmoZAIAAB8FAAAOAAAAZHJzL2Uyb0RvYy54bWysVE1v2zAMvQ/YfxB0X/3R76BOEbToMKBo&#10;g7ZDz6os1QZkUaOUONmvHyU7TtEWOwy7yJJIPpLPj7q43HSGrRX6FmzFi4OcM2Ul1K19rfjPp5tv&#10;Z5z5IGwtDFhV8a3y/HL+9ctF72aqhAZMrZARiPWz3lW8CcHNsszLRnXCH4BTlowasBOBjvia1Sh6&#10;Qu9MVub5SdYD1g5BKu/p9now8nnC11rJcK+1V4GZilNtIa2Y1pe4ZvMLMXtF4ZpWjmWIf6iiE62l&#10;pBPUtQiCrbD9ANW1EsGDDgcSugy0bqVKPVA3Rf6um8dGOJV6IXK8m2jy/w9W3q0f3RKJht75madt&#10;7GKjsYtfqo9tElnbiSy1CUzS5fF5eXhalpxJshUn54cn5VmkM9uHO/Thu4KOxU3Fkf5GIkmsb30Y&#10;XHcuMZuFm9aYeL+vJe3C1qjoYOyD0qytKXuZgJJM1JVBthb0g4WUyoZiMDWiVsN1cZzn6U9TaVNE&#10;KjQBRmRNiSfsESBK8CP2UPboH0NVUtkUnP+tsCF4ikiZwYYpuGst4GcAhroaMw/+O5IGaiJLL1Bv&#10;l8gQBo17J29aov1W+LAUSKIm+dOghntatIG+4jDuOGsAf392H/1Ja2TlrKchqbj/tRKoODM/LKnw&#10;vDg6ilOVDkfHpyUd8K3l5a3FrroroN9U0JPgZNpG/2B2W43QPdM8L2JWMgkrKXfFZcDd4SoMw0sv&#10;glSLRXKjSXIi3NpHJyN4ZDXK6mnzLNCN2gsk2zvYDZSYvZPg4BsjLSxWAXSb9LnndeSbpjAJZ3wx&#10;4pi/PSev/bs2/wMAAP//AwBQSwMEFAAGAAgAAAAhABTSK2vfAAAACgEAAA8AAABkcnMvZG93bnJl&#10;di54bWxMj8FOwzAMhu9IvENkJG5buiAG7ZpOgASHoR0Yk3ZNm5BUNE5Jsq28PeYER9uffn9/vZ78&#10;wE4mpj6ghMW8AGawC7pHK2H//jy7B5ayQq2GgEbCt0mwbi4valXpcMY3c9plyygEU6UkuJzHivPU&#10;OeNVmofRIN0+QvQq0xgt11GdKdwPXBTFknvVI31wajRPznSfu6OX0NrHqcSN3Xj3km3YH163Xz5K&#10;eX01PayAZTPlPxh+9UkdGnJqwxF1YoOE2UIIQiWI5S0wAkpR3AFraVHeCOBNzf9XaH4AAAD//wMA&#10;UEsBAi0AFAAGAAgAAAAhALaDOJL+AAAA4QEAABMAAAAAAAAAAAAAAAAAAAAAAFtDb250ZW50X1R5&#10;cGVzXS54bWxQSwECLQAUAAYACAAAACEAOP0h/9YAAACUAQAACwAAAAAAAAAAAAAAAAAvAQAAX3Jl&#10;bHMvLnJlbHNQSwECLQAUAAYACAAAACEAlyyZqGQCAAAfBQAADgAAAAAAAAAAAAAAAAAuAgAAZHJz&#10;L2Uyb0RvYy54bWxQSwECLQAUAAYACAAAACEAFNIra98AAAAKAQAADwAAAAAAAAAAAAAAAAC+BAAA&#10;ZHJzL2Rvd25yZXYueG1sUEsFBgAAAAAEAAQA8wAAAMoFAAAAAA==&#10;" filled="f" strokecolor="#09101d [484]" strokeweight="1pt"/>
            </w:pict>
          </mc:Fallback>
        </mc:AlternateContent>
      </w:r>
    </w:p>
    <w:p w14:paraId="0C1950AA" w14:textId="70D01447" w:rsidR="004A6DCA" w:rsidRPr="004A6DCA" w:rsidRDefault="004A6DCA" w:rsidP="004A6DCA">
      <w:pPr>
        <w:rPr>
          <w:rFonts w:ascii="ＭＳ ゴシック" w:eastAsia="ＭＳ ゴシック" w:hAnsi="ＭＳ ゴシック"/>
          <w:color w:val="000000" w:themeColor="text1"/>
          <w:sz w:val="22"/>
          <w:lang w:eastAsia="zh-TW"/>
        </w:rPr>
      </w:pPr>
      <w:r w:rsidRPr="004A6DCA">
        <w:rPr>
          <w:rFonts w:ascii="ＭＳ ゴシック" w:eastAsia="ＭＳ ゴシック" w:hAnsi="ＭＳ ゴシック" w:hint="eastAsia"/>
          <w:color w:val="000000" w:themeColor="text1"/>
          <w:sz w:val="22"/>
          <w:lang w:eastAsia="zh-TW"/>
        </w:rPr>
        <w:t>重点１１</w:t>
      </w:r>
      <w:r w:rsidRPr="004A6DCA">
        <w:rPr>
          <w:rFonts w:ascii="ＭＳ ゴシック" w:eastAsia="ＭＳ ゴシック" w:hAnsi="ＭＳ ゴシック"/>
          <w:color w:val="000000" w:themeColor="text1"/>
          <w:sz w:val="22"/>
          <w:lang w:eastAsia="zh-TW"/>
        </w:rPr>
        <w:t>危機管理本部危機管理部</w:t>
      </w:r>
    </w:p>
    <w:p w14:paraId="3F9C1BC8" w14:textId="2BDBB0FE" w:rsidR="004A6DCA" w:rsidRPr="004A6DCA" w:rsidRDefault="004A6DCA" w:rsidP="004A6DCA">
      <w:pPr>
        <w:widowControl/>
        <w:ind w:firstLineChars="100" w:firstLine="226"/>
        <w:rPr>
          <w:rFonts w:ascii="ＭＳ ゴシック" w:eastAsia="ＭＳ ゴシック" w:hAnsi="ＭＳ ゴシック" w:cs="ＭＳ Ｐゴシック"/>
          <w:kern w:val="0"/>
          <w:sz w:val="22"/>
        </w:rPr>
      </w:pPr>
      <w:r w:rsidRPr="004A6DCA">
        <w:rPr>
          <w:rFonts w:ascii="ＭＳ ゴシック" w:eastAsia="ＭＳ ゴシック" w:hAnsi="ＭＳ ゴシック" w:cs="ＭＳ Ｐゴシック" w:hint="eastAsia"/>
          <w:kern w:val="0"/>
          <w:sz w:val="22"/>
        </w:rPr>
        <w:t>本市では、地域防災計画の修正にあたり、住民組織や福祉団体など、市域で活動する多くの団体や関係機関の意見を反映させるとともに、パブリックコメント手続きを通じて、様々な立場の方々からの意見を踏まえ計画の修正を行っております。</w:t>
      </w:r>
      <w:r w:rsidRPr="004A6DCA">
        <w:rPr>
          <w:rFonts w:ascii="ＭＳ ゴシック" w:eastAsia="ＭＳ ゴシック" w:hAnsi="ＭＳ ゴシック" w:cs="ＭＳ Ｐゴシック" w:hint="eastAsia"/>
          <w:kern w:val="0"/>
          <w:sz w:val="22"/>
        </w:rPr>
        <w:br/>
        <w:t xml:space="preserve">  地域外の避難者等への対応としては、多くの滞留者が想定される主要駅を中心に、帰宅困難者一時滞在施設を確保するとともに、関係機関等との連携のもと、帰宅困難者対策訓練を実施するなど、地域における周知等を図っているところです。</w:t>
      </w:r>
    </w:p>
    <w:p w14:paraId="05DCE930" w14:textId="77777777" w:rsidR="004A6DCA" w:rsidRPr="004A6DCA" w:rsidRDefault="004A6DCA" w:rsidP="00C85810">
      <w:pPr>
        <w:rPr>
          <w:rFonts w:ascii="ＭＳ ゴシック" w:eastAsia="ＭＳ ゴシック" w:hAnsi="ＭＳ ゴシック"/>
          <w:color w:val="000000" w:themeColor="text1"/>
          <w:sz w:val="22"/>
        </w:rPr>
      </w:pPr>
    </w:p>
    <w:bookmarkEnd w:id="22"/>
    <w:p w14:paraId="535A39AC" w14:textId="6443E57E" w:rsidR="00C85810" w:rsidRDefault="00C85810" w:rsidP="00C85810">
      <w:pPr>
        <w:ind w:left="454" w:hangingChars="200" w:hanging="454"/>
        <w:rPr>
          <w:rFonts w:ascii="ＭＳ ゴシック" w:eastAsia="ＭＳ ゴシック" w:hAnsi="ＭＳ ゴシック"/>
          <w:b/>
          <w:bCs/>
          <w:color w:val="000000" w:themeColor="text1"/>
          <w:sz w:val="22"/>
          <w:bdr w:val="single" w:sz="4" w:space="0" w:color="auto"/>
          <w:shd w:val="pct15" w:color="auto" w:fill="FFFFFF"/>
        </w:rPr>
      </w:pPr>
      <w:r>
        <w:rPr>
          <w:rFonts w:ascii="ＭＳ ゴシック" w:eastAsia="ＭＳ ゴシック" w:hAnsi="ＭＳ ゴシック" w:hint="eastAsia"/>
          <w:b/>
          <w:bCs/>
          <w:color w:val="000000" w:themeColor="text1"/>
          <w:sz w:val="22"/>
          <w:bdr w:val="single" w:sz="4" w:space="0" w:color="auto"/>
          <w:shd w:val="pct15" w:color="auto" w:fill="FFFFFF"/>
        </w:rPr>
        <w:t xml:space="preserve"> 重</w:t>
      </w:r>
      <w:r w:rsidRPr="001720D7">
        <w:rPr>
          <w:rFonts w:ascii="ＭＳ ゴシック" w:eastAsia="ＭＳ ゴシック" w:hAnsi="ＭＳ ゴシック" w:hint="eastAsia"/>
          <w:b/>
          <w:bCs/>
          <w:color w:val="000000" w:themeColor="text1"/>
          <w:sz w:val="22"/>
          <w:bdr w:val="single" w:sz="4" w:space="0" w:color="auto"/>
          <w:shd w:val="pct15" w:color="auto" w:fill="FFFFFF"/>
        </w:rPr>
        <w:t>点</w:t>
      </w:r>
      <w:r w:rsidR="00907EF3">
        <w:rPr>
          <w:rFonts w:ascii="ＭＳ ゴシック" w:eastAsia="ＭＳ ゴシック" w:hAnsi="ＭＳ ゴシック" w:hint="eastAsia"/>
          <w:b/>
          <w:bCs/>
          <w:color w:val="000000" w:themeColor="text1"/>
          <w:sz w:val="22"/>
          <w:bdr w:val="single" w:sz="4" w:space="0" w:color="auto"/>
          <w:shd w:val="pct15" w:color="auto" w:fill="FFFFFF"/>
        </w:rPr>
        <w:t>12</w:t>
      </w:r>
      <w:r w:rsidRPr="001720D7">
        <w:rPr>
          <w:rFonts w:ascii="ＭＳ ゴシック" w:eastAsia="ＭＳ ゴシック" w:hAnsi="ＭＳ ゴシック" w:hint="eastAsia"/>
          <w:b/>
          <w:bCs/>
          <w:color w:val="000000" w:themeColor="text1"/>
          <w:sz w:val="22"/>
          <w:bdr w:val="single" w:sz="4" w:space="0" w:color="auto"/>
          <w:shd w:val="pct15" w:color="auto" w:fill="FFFFFF"/>
        </w:rPr>
        <w:t xml:space="preserve"> </w:t>
      </w:r>
      <w:r w:rsidR="006B2BF5">
        <w:rPr>
          <w:rFonts w:ascii="ＭＳ 明朝" w:eastAsia="ＭＳ 明朝" w:hAnsi="ＭＳ 明朝" w:hint="eastAsia"/>
          <w:color w:val="000000" w:themeColor="text1"/>
          <w:sz w:val="22"/>
        </w:rPr>
        <w:t>〈補強〉</w:t>
      </w:r>
    </w:p>
    <w:p w14:paraId="3064F330" w14:textId="77777777" w:rsidR="00C557F6" w:rsidRPr="0003126F" w:rsidRDefault="00C85810" w:rsidP="00C85810">
      <w:pPr>
        <w:ind w:leftChars="100" w:left="216" w:firstLineChars="100" w:firstLine="222"/>
        <w:rPr>
          <w:rFonts w:ascii="ＭＳ 明朝" w:eastAsia="ＭＳ 明朝" w:hAnsi="ＭＳ 明朝"/>
          <w:sz w:val="22"/>
        </w:rPr>
      </w:pPr>
      <w:bookmarkStart w:id="23" w:name="_Hlk167959497"/>
      <w:r w:rsidRPr="000C7335">
        <w:rPr>
          <w:rFonts w:ascii="ＭＳ 明朝" w:eastAsia="ＭＳ 明朝" w:hAnsi="ＭＳ 明朝" w:hint="eastAsia"/>
          <w:spacing w:val="-2"/>
          <w:sz w:val="22"/>
        </w:rPr>
        <w:t>自治体が管理する道路、橋梁、トンネル等の交通インフラおよび上下水道、工業用水等</w:t>
      </w:r>
      <w:r w:rsidRPr="0003126F">
        <w:rPr>
          <w:rFonts w:ascii="ＭＳ 明朝" w:eastAsia="ＭＳ 明朝" w:hAnsi="ＭＳ 明朝" w:hint="eastAsia"/>
          <w:sz w:val="22"/>
        </w:rPr>
        <w:t>の耐震化、老朽化対策を</w:t>
      </w:r>
      <w:r w:rsidRPr="00252F8A">
        <w:rPr>
          <w:rFonts w:ascii="ＭＳ 明朝" w:eastAsia="ＭＳ 明朝" w:hAnsi="ＭＳ 明朝" w:hint="eastAsia"/>
          <w:sz w:val="22"/>
          <w:u w:val="single"/>
        </w:rPr>
        <w:t>迅速かつ着実に</w:t>
      </w:r>
      <w:r w:rsidRPr="00A400CE">
        <w:rPr>
          <w:rFonts w:ascii="ＭＳ 明朝" w:eastAsia="ＭＳ 明朝" w:hAnsi="ＭＳ 明朝" w:hint="eastAsia"/>
          <w:sz w:val="22"/>
          <w:u w:val="single"/>
        </w:rPr>
        <w:t>進めるため、</w:t>
      </w:r>
      <w:r w:rsidR="00C557F6" w:rsidRPr="00A400CE">
        <w:rPr>
          <w:rFonts w:ascii="ＭＳ 明朝" w:eastAsia="ＭＳ 明朝" w:hAnsi="ＭＳ 明朝" w:hint="eastAsia"/>
          <w:sz w:val="22"/>
          <w:u w:val="single"/>
        </w:rPr>
        <w:t>ＡＩ</w:t>
      </w:r>
      <w:r w:rsidRPr="00A400CE">
        <w:rPr>
          <w:rFonts w:ascii="ＭＳ 明朝" w:eastAsia="ＭＳ 明朝" w:hAnsi="ＭＳ 明朝" w:hint="eastAsia"/>
          <w:sz w:val="22"/>
          <w:u w:val="single"/>
        </w:rPr>
        <w:t>やド</w:t>
      </w:r>
      <w:r w:rsidRPr="00252F8A">
        <w:rPr>
          <w:rFonts w:ascii="ＭＳ 明朝" w:eastAsia="ＭＳ 明朝" w:hAnsi="ＭＳ 明朝" w:hint="eastAsia"/>
          <w:sz w:val="22"/>
          <w:u w:val="single"/>
        </w:rPr>
        <w:t>ローンなどの技術活用も進めるとともに十分な</w:t>
      </w:r>
      <w:r w:rsidRPr="0003126F">
        <w:rPr>
          <w:rFonts w:ascii="ＭＳ 明朝" w:eastAsia="ＭＳ 明朝" w:hAnsi="ＭＳ 明朝" w:hint="eastAsia"/>
          <w:sz w:val="22"/>
        </w:rPr>
        <w:t>予算確保を行うこと。</w:t>
      </w:r>
    </w:p>
    <w:p w14:paraId="1F489503" w14:textId="768C0DBC" w:rsidR="00434975" w:rsidRPr="00434975" w:rsidRDefault="00434975" w:rsidP="00434975">
      <w:pPr>
        <w:ind w:leftChars="100" w:left="216" w:firstLineChars="100" w:firstLine="226"/>
        <w:rPr>
          <w:rFonts w:ascii="ＭＳ 明朝" w:eastAsia="ＭＳ 明朝" w:hAnsi="ＭＳ 明朝"/>
          <w:sz w:val="22"/>
        </w:rPr>
      </w:pPr>
      <w:bookmarkStart w:id="24" w:name="_Hlk194677997"/>
      <w:bookmarkEnd w:id="23"/>
      <w:r w:rsidRPr="00434975">
        <w:rPr>
          <w:rFonts w:ascii="ＭＳ 明朝" w:eastAsia="ＭＳ 明朝" w:hAnsi="ＭＳ 明朝" w:hint="eastAsia"/>
          <w:sz w:val="22"/>
        </w:rPr>
        <w:t>また、</w:t>
      </w:r>
      <w:r w:rsidRPr="00434975">
        <w:rPr>
          <w:rFonts w:ascii="ＭＳ 明朝" w:eastAsia="ＭＳ 明朝" w:hAnsi="ＭＳ 明朝" w:hint="eastAsia"/>
          <w:sz w:val="22"/>
          <w:u w:val="single"/>
        </w:rPr>
        <w:t>保守を担う人材については、その社会的重要性について広く理解を広げ、産官学の連携により工業高校等とのつながりも深めながら</w:t>
      </w:r>
      <w:r w:rsidR="00EB40DB">
        <w:rPr>
          <w:rFonts w:ascii="ＭＳ 明朝" w:eastAsia="ＭＳ 明朝" w:hAnsi="ＭＳ 明朝" w:hint="eastAsia"/>
          <w:sz w:val="22"/>
          <w:u w:val="single"/>
        </w:rPr>
        <w:t>、</w:t>
      </w:r>
      <w:r w:rsidRPr="00434975">
        <w:rPr>
          <w:rFonts w:ascii="ＭＳ 明朝" w:eastAsia="ＭＳ 明朝" w:hAnsi="ＭＳ 明朝" w:hint="eastAsia"/>
          <w:sz w:val="22"/>
        </w:rPr>
        <w:t>人材の育成・確保を行うこと。</w:t>
      </w:r>
    </w:p>
    <w:p w14:paraId="1D65F5B1" w14:textId="5CBED7E4" w:rsidR="00737F19" w:rsidRDefault="00737F19" w:rsidP="004A6DCA">
      <w:pPr>
        <w:rPr>
          <w:rFonts w:ascii="ＭＳ ゴシック" w:eastAsia="ＭＳ ゴシック" w:hAnsi="ＭＳ ゴシック"/>
          <w:sz w:val="22"/>
        </w:rPr>
      </w:pPr>
      <w:r>
        <w:rPr>
          <w:rFonts w:ascii="ＭＳ 明朝" w:eastAsia="ＭＳ 明朝" w:hAnsi="ＭＳ 明朝"/>
          <w:noProof/>
          <w:sz w:val="22"/>
        </w:rPr>
        <mc:AlternateContent>
          <mc:Choice Requires="wps">
            <w:drawing>
              <wp:anchor distT="0" distB="0" distL="114300" distR="114300" simplePos="0" relativeHeight="251689984" behindDoc="0" locked="0" layoutInCell="1" allowOverlap="1" wp14:anchorId="738C1668" wp14:editId="2BD898D4">
                <wp:simplePos x="0" y="0"/>
                <wp:positionH relativeFrom="column">
                  <wp:posOffset>-49640</wp:posOffset>
                </wp:positionH>
                <wp:positionV relativeFrom="paragraph">
                  <wp:posOffset>222305</wp:posOffset>
                </wp:positionV>
                <wp:extent cx="5923722" cy="1936143"/>
                <wp:effectExtent l="0" t="0" r="20320" b="26035"/>
                <wp:wrapNone/>
                <wp:docPr id="68525301" name="正方形/長方形 1"/>
                <wp:cNvGraphicFramePr/>
                <a:graphic xmlns:a="http://schemas.openxmlformats.org/drawingml/2006/main">
                  <a:graphicData uri="http://schemas.microsoft.com/office/word/2010/wordprocessingShape">
                    <wps:wsp>
                      <wps:cNvSpPr/>
                      <wps:spPr>
                        <a:xfrm>
                          <a:off x="0" y="0"/>
                          <a:ext cx="5923722" cy="193614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BF3042" id="正方形/長方形 1" o:spid="_x0000_s1026" style="position:absolute;margin-left:-3.9pt;margin-top:17.5pt;width:466.45pt;height:152.4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UsZQIAAB8FAAAOAAAAZHJzL2Uyb0RvYy54bWysVE1P3DAQvVfqf7B8L/lggbIii1YgqkoI&#10;VoWKs3FsEsnxuGPvZre/vmMnm0WAeqh6cWzPzJuZlze+uNx2hm0U+hZsxYujnDNlJdStfan4z8eb&#10;L18580HYWhiwquI75fnl4vOni97NVQkNmFohIxDr572reBOCm2eZl43qhD8CpywZNWAnAh3xJatR&#10;9ITemazM89OsB6wdglTe0+31YOSLhK+1kuFea68CMxWn2kJaMa3Pcc0WF2L+gsI1rRzLEP9QRSda&#10;S0knqGsRBFtj+w6qayWCBx2OJHQZaN1KlXqgbor8TTcPjXAq9ULkeDfR5P8frLzbPLgVEg2983NP&#10;29jFVmMXv1Qf2yaydhNZahuYpMuT8/L4rCw5k2Qrzo9Pi9lxpDM7hDv04ZuCjsVNxZH+RiJJbG59&#10;GFz3LjGbhZvWmHh/qCXtws6o6GDsD6VZW1P2MgElmagrg2wj6AcLKZUNxWBqRK2G6+Ikz9OfptKm&#10;iFRoAozImhJP2CNAlOB77KHs0T+GqqSyKTj/W2FD8BSRMoMNU3DXWsCPAAx1NWYe/PckDdRElp6h&#10;3q2QIQwa907etET7rfBhJZBETfKnQQ33tGgDfcVh3HHWAP7+6D76k9bIyllPQ1Jx/2stUHFmvltS&#10;4Xkxm8WpSofZyVlJB3xteX5tsevuCug3FfQkOJm20T+Y/VYjdE80z8uYlUzCSspdcRlwf7gKw/DS&#10;iyDVcpncaJKcCLf2wckIHlmNsnrcPgl0o/YCyfYO9gMl5m8kOPjGSAvLdQDdJn0eeB35pilMwhlf&#10;jDjmr8/J6/CuLf4AAAD//wMAUEsDBBQABgAIAAAAIQCD1wtc3gAAAAkBAAAPAAAAZHJzL2Rvd25y&#10;ZXYueG1sTI/BTsMwEETvSPyDtUjcWqetCiTEqQAJDkUcKJW4OvFiR8TrYLtt+HuWExxnZzXzpt5M&#10;fhBHjKkPpGAxL0AgdcH0ZBXs3x5nNyBS1mT0EAgVfGOCTXN+VuvKhBO94nGXreAQSpVW4HIeKylT&#10;59DrNA8jEnsfIXqdWUYrTdQnDveDXBbFlfS6J25wesQHh93n7uAVtPZ+Kmlrt949ZRv2788vXz4q&#10;dXkx3d2CyDjlv2f4xWd0aJipDQcySQwKZtdMnhWs1jyJ/XK5XoBo+bAqS5BNLf8vaH4AAAD//wMA&#10;UEsBAi0AFAAGAAgAAAAhALaDOJL+AAAA4QEAABMAAAAAAAAAAAAAAAAAAAAAAFtDb250ZW50X1R5&#10;cGVzXS54bWxQSwECLQAUAAYACAAAACEAOP0h/9YAAACUAQAACwAAAAAAAAAAAAAAAAAvAQAAX3Jl&#10;bHMvLnJlbHNQSwECLQAUAAYACAAAACEAJoZVLGUCAAAfBQAADgAAAAAAAAAAAAAAAAAuAgAAZHJz&#10;L2Uyb0RvYy54bWxQSwECLQAUAAYACAAAACEAg9cLXN4AAAAJAQAADwAAAAAAAAAAAAAAAAC/BAAA&#10;ZHJzL2Rvd25yZXYueG1sUEsFBgAAAAAEAAQA8wAAAMoFAAAAAA==&#10;" filled="f" strokecolor="#09101d [484]" strokeweight="1pt"/>
            </w:pict>
          </mc:Fallback>
        </mc:AlternateContent>
      </w:r>
    </w:p>
    <w:p w14:paraId="08B2FA50" w14:textId="6CF70D1C" w:rsidR="004A6DCA" w:rsidRPr="004A6DCA" w:rsidRDefault="004A6DCA" w:rsidP="004A6DCA">
      <w:pPr>
        <w:rPr>
          <w:rFonts w:ascii="ＭＳ ゴシック" w:eastAsia="ＭＳ ゴシック" w:hAnsi="ＭＳ ゴシック"/>
          <w:sz w:val="22"/>
          <w:lang w:eastAsia="zh-TW"/>
        </w:rPr>
      </w:pPr>
      <w:r w:rsidRPr="004A6DCA">
        <w:rPr>
          <w:rFonts w:ascii="ＭＳ ゴシック" w:eastAsia="ＭＳ ゴシック" w:hAnsi="ＭＳ ゴシック" w:hint="eastAsia"/>
          <w:sz w:val="22"/>
          <w:lang w:eastAsia="zh-TW"/>
        </w:rPr>
        <w:t>重点１２</w:t>
      </w:r>
      <w:r w:rsidRPr="004A6DCA">
        <w:rPr>
          <w:rFonts w:ascii="ＭＳ ゴシック" w:eastAsia="ＭＳ ゴシック" w:hAnsi="ＭＳ ゴシック"/>
          <w:sz w:val="22"/>
          <w:lang w:eastAsia="zh-TW"/>
        </w:rPr>
        <w:t>建設緑政局庶務課、施設維持課</w:t>
      </w:r>
    </w:p>
    <w:p w14:paraId="1DE2C185" w14:textId="77777777" w:rsidR="004A6DCA" w:rsidRDefault="004A6DCA" w:rsidP="004A6DCA">
      <w:pPr>
        <w:ind w:firstLineChars="100" w:firstLine="226"/>
        <w:rPr>
          <w:rFonts w:ascii="ＭＳ ゴシック" w:eastAsia="ＭＳ ゴシック" w:hAnsi="ＭＳ ゴシック"/>
          <w:sz w:val="22"/>
        </w:rPr>
      </w:pPr>
      <w:r w:rsidRPr="004A6DCA">
        <w:rPr>
          <w:rFonts w:ascii="ＭＳ ゴシック" w:eastAsia="ＭＳ ゴシック" w:hAnsi="ＭＳ ゴシック" w:hint="eastAsia"/>
          <w:sz w:val="22"/>
        </w:rPr>
        <w:t>市民生活や経済活動を支えるために重要な道路や橋りょう、トンネル等の道路施設につきましては、道路法施行規則の一部改正により、平成２６年度から５年サイクルの近接目視等を基本とした定期点検を実施しております。</w:t>
      </w:r>
    </w:p>
    <w:p w14:paraId="6DB26738" w14:textId="5C3C002A" w:rsidR="004A6DCA" w:rsidRPr="004A6DCA" w:rsidRDefault="004A6DCA" w:rsidP="004A6DCA">
      <w:pPr>
        <w:ind w:firstLineChars="100" w:firstLine="226"/>
        <w:rPr>
          <w:rFonts w:ascii="ＭＳ ゴシック" w:eastAsia="ＭＳ ゴシック" w:hAnsi="ＭＳ ゴシック"/>
          <w:sz w:val="22"/>
        </w:rPr>
      </w:pPr>
      <w:r w:rsidRPr="004A6DCA">
        <w:rPr>
          <w:rFonts w:ascii="ＭＳ ゴシック" w:eastAsia="ＭＳ ゴシック" w:hAnsi="ＭＳ ゴシック" w:hint="eastAsia"/>
          <w:sz w:val="22"/>
        </w:rPr>
        <w:t>この結果を踏まえ、ライフサイクルコストの縮減や予算の平準化を図るために策定した「川崎市道路維持修繕計画」、「川崎市橋りょう長寿命化修繕計画」、「川崎市橋梁耐震化計画」に基づき、損傷の程度や重要性などに応じ、優先順位を付けて補修や耐震対策を実施しておりますので、計画の推進に必要な人員と予算を確保し、今後も持続可能で効率的な</w:t>
      </w:r>
      <w:r w:rsidR="00694336">
        <w:rPr>
          <w:rFonts w:ascii="ＭＳ 明朝" w:eastAsia="ＭＳ 明朝" w:hAnsi="ＭＳ 明朝"/>
          <w:noProof/>
          <w:sz w:val="22"/>
        </w:rPr>
        <w:lastRenderedPageBreak/>
        <mc:AlternateContent>
          <mc:Choice Requires="wps">
            <w:drawing>
              <wp:anchor distT="0" distB="0" distL="114300" distR="114300" simplePos="0" relativeHeight="251741184" behindDoc="0" locked="0" layoutInCell="1" allowOverlap="1" wp14:anchorId="62996612" wp14:editId="38B825E2">
                <wp:simplePos x="0" y="0"/>
                <wp:positionH relativeFrom="column">
                  <wp:posOffset>-45665</wp:posOffset>
                </wp:positionH>
                <wp:positionV relativeFrom="paragraph">
                  <wp:posOffset>-29762</wp:posOffset>
                </wp:positionV>
                <wp:extent cx="5923280" cy="321227"/>
                <wp:effectExtent l="0" t="0" r="20320" b="22225"/>
                <wp:wrapNone/>
                <wp:docPr id="921998063" name="正方形/長方形 1"/>
                <wp:cNvGraphicFramePr/>
                <a:graphic xmlns:a="http://schemas.openxmlformats.org/drawingml/2006/main">
                  <a:graphicData uri="http://schemas.microsoft.com/office/word/2010/wordprocessingShape">
                    <wps:wsp>
                      <wps:cNvSpPr/>
                      <wps:spPr>
                        <a:xfrm>
                          <a:off x="0" y="0"/>
                          <a:ext cx="5923280" cy="32122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10FFCC" id="正方形/長方形 1" o:spid="_x0000_s1026" style="position:absolute;margin-left:-3.6pt;margin-top:-2.35pt;width:466.4pt;height:25.3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5emZAIAAB4FAAAOAAAAZHJzL2Uyb0RvYy54bWysVE1P3DAQvVfqf7B8L/kACqzIohWIqhIC&#10;VKg4G8feRHI87ti72e2v79jJZleAeqh6SWzPzJuZ5ze+vNp0hq0V+hZsxYujnDNlJdStXVb85/Pt&#10;l3POfBC2FgasqvhWeX41//zpsnczVUIDplbICMT6We8q3oTgZlnmZaM64Y/AKUtGDdiJQFtcZjWK&#10;ntA7k5V5/jXrAWuHIJX3dHozGPk84WutZHjQ2qvATMWptpC+mL6v8ZvNL8VsicI1rRzLEP9QRSda&#10;S0knqBsRBFth+w6qayWCBx2OJHQZaN1KlXqgbor8TTdPjXAq9ULkeDfR5P8frLxfP7lHJBp652ee&#10;lrGLjcYu/qk+tklkbSey1CYwSYenF+VxeU6cSrIdl0VZnkU2s320Qx++KehYXFQc6TISR2J958Pg&#10;unOJySzctsbE830paRW2RkUHY38ozdqakpcJKKlEXRtka0H3K6RUNhSDqRG1Go6L0zxPF02lTRGp&#10;0AQYkTUlnrBHgKjA99hD2aN/DFVJZFNw/rfChuApImUGG6bgrrWAHwEY6mrMPPjvSBqoiSy9Qr19&#10;RIYwSNw7edsS7XfCh0eBpGm6KZrT8EAfbaCvOIwrzhrA3x+dR3+SGlk562lGKu5/rQQqzsx3SyK8&#10;KE5O4lClzcnpWUkbPLS8HlrsqrsGuqaCXgQn0zL6B7NbaoTuhcZ5EbOSSVhJuSsuA+4212GYXXoQ&#10;pFoskhsNkhPhzj45GcEjq1FWz5sXgW7UXiDV3sNunsTsjQQH3xhpYbEKoNukzz2vI980hEk444MR&#10;p/xwn7z2z9r8DwAAAP//AwBQSwMEFAAGAAgAAAAhAFy/OQzeAAAACAEAAA8AAABkcnMvZG93bnJl&#10;di54bWxMj81OwzAQhO9IvIO1SNxah6g/JMSpAAkORT1QKnF1ksWOiNfBdtvw9iwnOI1WM5r5ttpM&#10;bhAnDLH3pOBmnoFAan3Xk1FweHua3YKISVOnB0+o4BsjbOrLi0qXnT/TK572yQguoVhqBTalsZQy&#10;thadjnM/IrH34YPTic9gZBf0mcvdIPMsW0mne+IFq0d8tNh+7o9OQWMepoK2ZuvsczL+8P6y+3JB&#10;qeur6f4ORMIp/YXhF5/RoWamxh+pi2JQMFvnnGRdrEGwX+TLFYhGwWJZgKwr+f+B+gcAAP//AwBQ&#10;SwECLQAUAAYACAAAACEAtoM4kv4AAADhAQAAEwAAAAAAAAAAAAAAAAAAAAAAW0NvbnRlbnRfVHlw&#10;ZXNdLnhtbFBLAQItABQABgAIAAAAIQA4/SH/1gAAAJQBAAALAAAAAAAAAAAAAAAAAC8BAABfcmVs&#10;cy8ucmVsc1BLAQItABQABgAIAAAAIQC3A5emZAIAAB4FAAAOAAAAAAAAAAAAAAAAAC4CAABkcnMv&#10;ZTJvRG9jLnhtbFBLAQItABQABgAIAAAAIQBcvzkM3gAAAAgBAAAPAAAAAAAAAAAAAAAAAL4EAABk&#10;cnMvZG93bnJldi54bWxQSwUGAAAAAAQABADzAAAAyQUAAAAA&#10;" filled="f" strokecolor="#09101d [484]" strokeweight="1pt"/>
            </w:pict>
          </mc:Fallback>
        </mc:AlternateContent>
      </w:r>
      <w:r w:rsidRPr="004A6DCA">
        <w:rPr>
          <w:rFonts w:ascii="ＭＳ ゴシック" w:eastAsia="ＭＳ ゴシック" w:hAnsi="ＭＳ ゴシック" w:hint="eastAsia"/>
          <w:sz w:val="22"/>
        </w:rPr>
        <w:t>維持管理に務めてまいります。</w:t>
      </w:r>
    </w:p>
    <w:p w14:paraId="702ECE45" w14:textId="0E32CC2E" w:rsidR="004A6DCA" w:rsidRPr="004A6DCA" w:rsidRDefault="00737F19" w:rsidP="004A6DCA">
      <w:pPr>
        <w:rPr>
          <w:rFonts w:ascii="ＭＳ ゴシック" w:eastAsia="ＭＳ ゴシック" w:hAnsi="ＭＳ ゴシック"/>
          <w:sz w:val="22"/>
        </w:rPr>
      </w:pPr>
      <w:r>
        <w:rPr>
          <w:rFonts w:ascii="ＭＳ 明朝" w:eastAsia="ＭＳ 明朝" w:hAnsi="ＭＳ 明朝"/>
          <w:noProof/>
          <w:sz w:val="22"/>
        </w:rPr>
        <mc:AlternateContent>
          <mc:Choice Requires="wps">
            <w:drawing>
              <wp:anchor distT="0" distB="0" distL="114300" distR="114300" simplePos="0" relativeHeight="251692032" behindDoc="0" locked="0" layoutInCell="1" allowOverlap="1" wp14:anchorId="4FFE6DD1" wp14:editId="31FE2854">
                <wp:simplePos x="0" y="0"/>
                <wp:positionH relativeFrom="column">
                  <wp:posOffset>-45665</wp:posOffset>
                </wp:positionH>
                <wp:positionV relativeFrom="paragraph">
                  <wp:posOffset>192874</wp:posOffset>
                </wp:positionV>
                <wp:extent cx="5923722" cy="3530379"/>
                <wp:effectExtent l="0" t="0" r="20320" b="13335"/>
                <wp:wrapNone/>
                <wp:docPr id="6278643" name="正方形/長方形 1"/>
                <wp:cNvGraphicFramePr/>
                <a:graphic xmlns:a="http://schemas.openxmlformats.org/drawingml/2006/main">
                  <a:graphicData uri="http://schemas.microsoft.com/office/word/2010/wordprocessingShape">
                    <wps:wsp>
                      <wps:cNvSpPr/>
                      <wps:spPr>
                        <a:xfrm>
                          <a:off x="0" y="0"/>
                          <a:ext cx="5923722" cy="353037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7340E9" id="正方形/長方形 1" o:spid="_x0000_s1026" style="position:absolute;margin-left:-3.6pt;margin-top:15.2pt;width:466.45pt;height:278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xkjZQIAAB8FAAAOAAAAZHJzL2Uyb0RvYy54bWysVFFP2zAQfp+0/2D5fSRN6RhVU1SBmCYh&#10;QMDEs+vYJJLj885u0+7X7+ykKQK0h2kvju27++7uy3deXOxaw7YKfQO25JOTnDNlJVSNfSn5z6fr&#10;L98480HYShiwquR75fnF8vOnRefmqoAaTKWQEYj1886VvA7BzbPMy1q1wp+AU5aMGrAVgY74klUo&#10;OkJvTVbk+desA6wcglTe0+1Vb+TLhK+1kuFOa68CMyWn2kJaMa3ruGbLhZi/oHB1I4cyxD9U0YrG&#10;UtIR6koEwTbYvINqG4ngQYcTCW0GWjdSpR6om0n+ppvHWjiVeiFyvBtp8v8PVt5uH909Eg2d83NP&#10;29jFTmMbv1Qf2yWy9iNZaheYpMvZeTE9KwrOJNmms2k+PTuPdGbHcIc+fFfQsrgpOdLfSCSJ7Y0P&#10;vevBJWazcN0YE++PtaRd2BsVHYx9UJo1FWUvElCSibo0yLaCfrCQUtkw6U21qFR/PZnlefrTVNoY&#10;kQpNgBFZU+IRewCIEnyP3Zc9+MdQlVQ2Bud/K6wPHiNSZrBhDG4bC/gRgKGuhsy9/4GknprI0hqq&#10;/T0yhF7j3snrhmi/ET7cCyRRk/xpUMMdLdpAV3IYdpzVgL8/uo/+pDWyctbRkJTc/9oIVJyZH5ZU&#10;eD45PY1TlQ6ns7OCDvjasn5tsZv2Eug3TehJcDJto38wh61GaJ9pnlcxK5mElZS75DLg4XAZ+uGl&#10;F0Gq1Sq50SQ5EW7so5MRPLIaZfW0exboBu0Fku0tHAZKzN9IsPeNkRZWmwC6Sfo88jrwTVOYhDO8&#10;GHHMX5+T1/FdW/4BAAD//wMAUEsDBBQABgAIAAAAIQCuuc4G3wAAAAkBAAAPAAAAZHJzL2Rvd25y&#10;ZXYueG1sTI/NTsMwEITvSLyDtUjcWofQ35BNBUhwaMWBUomrEy92RLwOsduGt8ec4Dia0cw35WZ0&#10;nTjREFrPCDfTDARx43XLBuHw9jRZgQhRsVadZ0L4pgCb6vKiVIX2Z36l0z4akUo4FArBxtgXUobG&#10;klNh6nvi5H34wamY5GCkHtQ5lbtO5lm2kE61nBas6unRUvO5PzqE2jyMa96arbPP0fjD++7lyw2I&#10;11fj/R2ISGP8C8MvfkKHKjHV/sg6iA5hssxTEuE2m4FI/jqfL0HUCPPVYgayKuX/B9UPAAAA//8D&#10;AFBLAQItABQABgAIAAAAIQC2gziS/gAAAOEBAAATAAAAAAAAAAAAAAAAAAAAAABbQ29udGVudF9U&#10;eXBlc10ueG1sUEsBAi0AFAAGAAgAAAAhADj9If/WAAAAlAEAAAsAAAAAAAAAAAAAAAAALwEAAF9y&#10;ZWxzLy5yZWxzUEsBAi0AFAAGAAgAAAAhAEczGSNlAgAAHwUAAA4AAAAAAAAAAAAAAAAALgIAAGRy&#10;cy9lMm9Eb2MueG1sUEsBAi0AFAAGAAgAAAAhAK65zgbfAAAACQEAAA8AAAAAAAAAAAAAAAAAvwQA&#10;AGRycy9kb3ducmV2LnhtbFBLBQYAAAAABAAEAPMAAADLBQAAAAA=&#10;" filled="f" strokecolor="#09101d [484]" strokeweight="1pt"/>
            </w:pict>
          </mc:Fallback>
        </mc:AlternateContent>
      </w:r>
    </w:p>
    <w:p w14:paraId="2B028915" w14:textId="7A6E10B7" w:rsidR="004A6DCA" w:rsidRPr="004A6DCA" w:rsidRDefault="004A6DCA" w:rsidP="004A6DCA">
      <w:pPr>
        <w:rPr>
          <w:rFonts w:ascii="ＭＳ ゴシック" w:eastAsia="ＭＳ ゴシック" w:hAnsi="ＭＳ ゴシック"/>
          <w:sz w:val="22"/>
          <w:lang w:eastAsia="zh-TW"/>
        </w:rPr>
      </w:pPr>
      <w:r w:rsidRPr="004A6DCA">
        <w:rPr>
          <w:rFonts w:ascii="ＭＳ ゴシック" w:eastAsia="ＭＳ ゴシック" w:hAnsi="ＭＳ ゴシック" w:hint="eastAsia"/>
          <w:sz w:val="22"/>
          <w:lang w:eastAsia="zh-TW"/>
        </w:rPr>
        <w:t>上下水道局水道計画課、下水道計画課</w:t>
      </w:r>
    </w:p>
    <w:p w14:paraId="2CA8E0F6" w14:textId="6BCE1657" w:rsidR="004A6DCA" w:rsidRDefault="004A6DCA" w:rsidP="004A6DCA">
      <w:pPr>
        <w:ind w:firstLineChars="100" w:firstLine="226"/>
        <w:rPr>
          <w:rFonts w:ascii="ＭＳ ゴシック" w:eastAsia="ＭＳ ゴシック" w:hAnsi="ＭＳ ゴシック"/>
          <w:sz w:val="22"/>
        </w:rPr>
      </w:pPr>
      <w:r w:rsidRPr="004A6DCA">
        <w:rPr>
          <w:rFonts w:ascii="ＭＳ ゴシック" w:eastAsia="ＭＳ ゴシック" w:hAnsi="ＭＳ ゴシック" w:hint="eastAsia"/>
          <w:sz w:val="22"/>
        </w:rPr>
        <w:t>水道施設につきましては、これまで更新や耐震化を進めてきており、浄水施設・配水池・配水塔の耐震化は完了しています。管路につきましても継続して更新を進めており、現在の耐震化は約４割を超えたところです。工業用水道施設につきましては、これまで耐震化を中心に進めてきており、現在、浄水施設及び配水所の耐震化は完了しており、管路についてもほぼ耐震化は完了しているところです。</w:t>
      </w:r>
    </w:p>
    <w:p w14:paraId="0D84EA30" w14:textId="7C302BD1" w:rsidR="004A6DCA" w:rsidRPr="004A6DCA" w:rsidRDefault="004A6DCA" w:rsidP="004A6DCA">
      <w:pPr>
        <w:ind w:firstLineChars="100" w:firstLine="226"/>
        <w:rPr>
          <w:rFonts w:ascii="ＭＳ ゴシック" w:eastAsia="ＭＳ ゴシック" w:hAnsi="ＭＳ ゴシック"/>
          <w:sz w:val="22"/>
        </w:rPr>
      </w:pPr>
      <w:r w:rsidRPr="004A6DCA">
        <w:rPr>
          <w:rFonts w:ascii="ＭＳ ゴシック" w:eastAsia="ＭＳ ゴシック" w:hAnsi="ＭＳ ゴシック" w:hint="eastAsia"/>
          <w:sz w:val="22"/>
        </w:rPr>
        <w:t>今後につきましては、国に対し、財源の確保や交付金制度の改善等について要望活動を行うなど、必要な予算を確保し、老朽化した管路の更新・耐震化を進めるとともに、</w:t>
      </w:r>
      <w:r w:rsidRPr="004A6DCA">
        <w:rPr>
          <w:rFonts w:ascii="ＭＳ ゴシック" w:eastAsia="ＭＳ ゴシック" w:hAnsi="ＭＳ ゴシック"/>
          <w:sz w:val="22"/>
        </w:rPr>
        <w:t>AI技術などを活用した維持管理の導入を検討してまいります。</w:t>
      </w:r>
    </w:p>
    <w:p w14:paraId="3F18FBE5" w14:textId="104D7671" w:rsidR="004A6DCA" w:rsidRPr="004A6DCA" w:rsidRDefault="004A6DCA" w:rsidP="004A6DCA">
      <w:pPr>
        <w:ind w:firstLineChars="100" w:firstLine="226"/>
        <w:rPr>
          <w:rFonts w:ascii="ＭＳ ゴシック" w:eastAsia="ＭＳ ゴシック" w:hAnsi="ＭＳ ゴシック"/>
          <w:sz w:val="22"/>
        </w:rPr>
      </w:pPr>
      <w:r w:rsidRPr="004A6DCA">
        <w:rPr>
          <w:rFonts w:ascii="ＭＳ ゴシック" w:eastAsia="ＭＳ ゴシック" w:hAnsi="ＭＳ ゴシック" w:hint="eastAsia"/>
          <w:sz w:val="22"/>
        </w:rPr>
        <w:t>下水道施設につきましては、市民の安全で安心な暮らしを持続するため、浸水、地震、老朽化対策など国土強靱化のための対策について、国に対し、財源の確保や交付金制度の改善等について要望活動を行うなど、必要な予算の確保に取り組んでまいります。</w:t>
      </w:r>
    </w:p>
    <w:p w14:paraId="772D29EA" w14:textId="3C844C78" w:rsidR="004A6DCA" w:rsidRPr="004A6DCA" w:rsidRDefault="004A6DCA" w:rsidP="004A6DCA">
      <w:pPr>
        <w:ind w:firstLineChars="100" w:firstLine="226"/>
        <w:rPr>
          <w:rFonts w:ascii="ＭＳ ゴシック" w:eastAsia="ＭＳ ゴシック" w:hAnsi="ＭＳ ゴシック"/>
          <w:sz w:val="22"/>
        </w:rPr>
      </w:pPr>
      <w:r w:rsidRPr="004A6DCA">
        <w:rPr>
          <w:rFonts w:ascii="ＭＳ ゴシック" w:eastAsia="ＭＳ ゴシック" w:hAnsi="ＭＳ ゴシック" w:hint="eastAsia"/>
          <w:sz w:val="22"/>
        </w:rPr>
        <w:t>また、人員の確保につきましては、川崎市職員採用説明会などを通じて、上下水道局の魅力を積極的に発信するとともに、専門的な知識・技術・技能を確実に継承するため、</w:t>
      </w:r>
      <w:r w:rsidRPr="004A6DCA">
        <w:rPr>
          <w:rFonts w:ascii="ＭＳ ゴシック" w:eastAsia="ＭＳ ゴシック" w:hAnsi="ＭＳ ゴシック"/>
          <w:sz w:val="22"/>
        </w:rPr>
        <w:t>OJT を中心に人材育成を推進してまいります。</w:t>
      </w:r>
    </w:p>
    <w:p w14:paraId="6C6646F1" w14:textId="77777777" w:rsidR="004A6DCA" w:rsidRDefault="004A6DCA" w:rsidP="00C85810">
      <w:pPr>
        <w:ind w:leftChars="1" w:left="111" w:hangingChars="48" w:hanging="109"/>
        <w:rPr>
          <w:rFonts w:ascii="ＭＳ ゴシック" w:eastAsia="ＭＳ ゴシック" w:hAnsi="ＭＳ ゴシック"/>
          <w:b/>
          <w:bCs/>
          <w:color w:val="000000" w:themeColor="text1"/>
          <w:sz w:val="22"/>
          <w:bdr w:val="single" w:sz="4" w:space="0" w:color="auto"/>
          <w:shd w:val="pct15" w:color="auto" w:fill="FFFFFF"/>
        </w:rPr>
      </w:pPr>
    </w:p>
    <w:p w14:paraId="56FA6819" w14:textId="3A766DFD" w:rsidR="00C85810" w:rsidRDefault="00C85810" w:rsidP="00C85810">
      <w:pPr>
        <w:ind w:leftChars="1" w:left="111" w:hangingChars="48" w:hanging="109"/>
        <w:rPr>
          <w:rFonts w:ascii="ＭＳ ゴシック" w:eastAsia="ＭＳ ゴシック" w:hAnsi="ＭＳ ゴシック"/>
          <w:b/>
          <w:bCs/>
          <w:color w:val="000000" w:themeColor="text1"/>
          <w:sz w:val="22"/>
          <w:bdr w:val="single" w:sz="4" w:space="0" w:color="auto"/>
          <w:shd w:val="pct15" w:color="auto" w:fill="FFFFFF"/>
        </w:rPr>
      </w:pPr>
      <w:r>
        <w:rPr>
          <w:rFonts w:ascii="ＭＳ ゴシック" w:eastAsia="ＭＳ ゴシック" w:hAnsi="ＭＳ ゴシック" w:hint="eastAsia"/>
          <w:b/>
          <w:bCs/>
          <w:color w:val="000000" w:themeColor="text1"/>
          <w:sz w:val="22"/>
          <w:bdr w:val="single" w:sz="4" w:space="0" w:color="auto"/>
          <w:shd w:val="pct15" w:color="auto" w:fill="FFFFFF"/>
        </w:rPr>
        <w:t xml:space="preserve"> 重点</w:t>
      </w:r>
      <w:r w:rsidR="00907EF3">
        <w:rPr>
          <w:rFonts w:ascii="ＭＳ ゴシック" w:eastAsia="ＭＳ ゴシック" w:hAnsi="ＭＳ ゴシック" w:hint="eastAsia"/>
          <w:b/>
          <w:bCs/>
          <w:color w:val="000000" w:themeColor="text1"/>
          <w:sz w:val="22"/>
          <w:bdr w:val="single" w:sz="4" w:space="0" w:color="auto"/>
          <w:shd w:val="pct15" w:color="auto" w:fill="FFFFFF"/>
        </w:rPr>
        <w:t>13</w:t>
      </w:r>
      <w:r w:rsidRPr="001720D7">
        <w:rPr>
          <w:rFonts w:ascii="ＭＳ ゴシック" w:eastAsia="ＭＳ ゴシック" w:hAnsi="ＭＳ ゴシック" w:hint="eastAsia"/>
          <w:b/>
          <w:bCs/>
          <w:color w:val="000000" w:themeColor="text1"/>
          <w:sz w:val="22"/>
          <w:bdr w:val="single" w:sz="4" w:space="0" w:color="auto"/>
          <w:shd w:val="pct15" w:color="auto" w:fill="FFFFFF"/>
        </w:rPr>
        <w:t xml:space="preserve"> </w:t>
      </w:r>
      <w:bookmarkStart w:id="25" w:name="_Hlk197951351"/>
      <w:r w:rsidR="00360A8D">
        <w:rPr>
          <w:rFonts w:ascii="ＭＳ 明朝" w:eastAsia="ＭＳ 明朝" w:hAnsi="ＭＳ 明朝" w:hint="eastAsia"/>
          <w:color w:val="000000" w:themeColor="text1"/>
          <w:sz w:val="22"/>
        </w:rPr>
        <w:t>〈補強〉</w:t>
      </w:r>
    </w:p>
    <w:p w14:paraId="2D9F9E2D" w14:textId="5F84012F" w:rsidR="00360A8D" w:rsidRDefault="00360A8D" w:rsidP="00360A8D">
      <w:pPr>
        <w:ind w:leftChars="101" w:left="218" w:firstLineChars="100" w:firstLine="226"/>
        <w:rPr>
          <w:rFonts w:ascii="ＭＳ 明朝" w:eastAsia="ＭＳ 明朝" w:hAnsi="ＭＳ 明朝"/>
          <w:sz w:val="22"/>
          <w:u w:val="single"/>
        </w:rPr>
      </w:pPr>
      <w:bookmarkStart w:id="26" w:name="_Hlk166078164"/>
      <w:bookmarkEnd w:id="24"/>
      <w:bookmarkEnd w:id="25"/>
      <w:r w:rsidRPr="0003126F">
        <w:rPr>
          <w:rFonts w:ascii="ＭＳ 明朝" w:eastAsia="ＭＳ 明朝" w:hAnsi="ＭＳ 明朝" w:hint="eastAsia"/>
          <w:sz w:val="22"/>
        </w:rPr>
        <w:t>事業所あての配送</w:t>
      </w:r>
      <w:r w:rsidRPr="0003126F">
        <w:rPr>
          <w:rFonts w:ascii="ＭＳ 明朝" w:eastAsia="ＭＳ 明朝" w:hAnsi="ＭＳ 明朝"/>
          <w:sz w:val="22"/>
        </w:rPr>
        <w:t>、</w:t>
      </w:r>
      <w:r w:rsidRPr="0003126F">
        <w:rPr>
          <w:rFonts w:ascii="ＭＳ 明朝" w:eastAsia="ＭＳ 明朝" w:hAnsi="ＭＳ 明朝" w:hint="eastAsia"/>
          <w:sz w:val="22"/>
        </w:rPr>
        <w:t>個人向け配送を問わず、貨物輸送は社会の主要インフラとなっている。その輸送を担うドライバーに過度な負担とならないよう、</w:t>
      </w:r>
      <w:r w:rsidRPr="00252F8A">
        <w:rPr>
          <w:rFonts w:ascii="ＭＳ 明朝" w:eastAsia="ＭＳ 明朝" w:hAnsi="ＭＳ 明朝"/>
          <w:sz w:val="22"/>
          <w:u w:val="single"/>
        </w:rPr>
        <w:t>共同配送拠点や荷捌き駐車場の整備</w:t>
      </w:r>
      <w:r w:rsidRPr="00252F8A">
        <w:rPr>
          <w:rFonts w:ascii="ＭＳ 明朝" w:eastAsia="ＭＳ 明朝" w:hAnsi="ＭＳ 明朝" w:hint="eastAsia"/>
          <w:sz w:val="22"/>
          <w:u w:val="single"/>
        </w:rPr>
        <w:t>を進めること。</w:t>
      </w:r>
    </w:p>
    <w:p w14:paraId="3068BB81" w14:textId="7DCBF042" w:rsidR="008061E1" w:rsidRDefault="00737F19" w:rsidP="00A157A7">
      <w:pPr>
        <w:rPr>
          <w:rFonts w:ascii="ＭＳ 明朝" w:eastAsia="ＭＳ 明朝" w:hAnsi="ＭＳ 明朝"/>
          <w:sz w:val="22"/>
          <w:u w:val="single"/>
        </w:rPr>
      </w:pPr>
      <w:r>
        <w:rPr>
          <w:rFonts w:ascii="ＭＳ 明朝" w:eastAsia="ＭＳ 明朝" w:hAnsi="ＭＳ 明朝"/>
          <w:noProof/>
          <w:sz w:val="22"/>
        </w:rPr>
        <mc:AlternateContent>
          <mc:Choice Requires="wps">
            <w:drawing>
              <wp:anchor distT="0" distB="0" distL="114300" distR="114300" simplePos="0" relativeHeight="251694080" behindDoc="0" locked="0" layoutInCell="1" allowOverlap="1" wp14:anchorId="76B1655B" wp14:editId="2EB0E398">
                <wp:simplePos x="0" y="0"/>
                <wp:positionH relativeFrom="column">
                  <wp:posOffset>-107342</wp:posOffset>
                </wp:positionH>
                <wp:positionV relativeFrom="paragraph">
                  <wp:posOffset>173024</wp:posOffset>
                </wp:positionV>
                <wp:extent cx="5923722" cy="1546528"/>
                <wp:effectExtent l="0" t="0" r="20320" b="15875"/>
                <wp:wrapNone/>
                <wp:docPr id="177157855" name="正方形/長方形 1"/>
                <wp:cNvGraphicFramePr/>
                <a:graphic xmlns:a="http://schemas.openxmlformats.org/drawingml/2006/main">
                  <a:graphicData uri="http://schemas.microsoft.com/office/word/2010/wordprocessingShape">
                    <wps:wsp>
                      <wps:cNvSpPr/>
                      <wps:spPr>
                        <a:xfrm>
                          <a:off x="0" y="0"/>
                          <a:ext cx="5923722" cy="154652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FC8F81" id="正方形/長方形 1" o:spid="_x0000_s1026" style="position:absolute;margin-left:-8.45pt;margin-top:13.6pt;width:466.45pt;height:121.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rZQIAAB8FAAAOAAAAZHJzL2Uyb0RvYy54bWysVE1v2zAMvQ/YfxB0X/2xpB9BnSJo0WFA&#10;0RZrh55VWaoNyKJGKXGyXz9KdpyiLXYYdpElkXwknx91frHtDNso9C3YihdHOWfKSqhb+1Lxn4/X&#10;X04580HYWhiwquI75fnF8vOn894tVAkNmFohIxDrF72reBOCW2SZl43qhD8CpywZNWAnAh3xJatR&#10;9ITemazM8+OsB6wdglTe0+3VYOTLhK+1kuFOa68CMxWn2kJaMa3Pcc2W52LxgsI1rRzLEP9QRSda&#10;S0knqCsRBFtj+w6qayWCBx2OJHQZaN1KlXqgbor8TTcPjXAq9ULkeDfR5P8frLzdPLh7JBp65xee&#10;trGLrcYufqk+tk1k7Say1DYwSZfzs/LrSVlyJslWzGfH8/I00pkdwh368E1Bx+Km4kh/I5EkNjc+&#10;DK57l5jNwnVrTLw/1JJ2YWdUdDD2h9KsrSl7mYCSTNSlQbYR9IOFlMqGYjA1olbDdTHP8/SnqbQp&#10;IhWaACOypsQT9ggQJfgeeyh79I+hKqlsCs7/VtgQPEWkzGDDFNy1FvAjAENdjZkH/z1JAzWRpWeo&#10;d/fIEAaNeyevW6L9RvhwL5BETfKnQQ13tGgDfcVh3HHWAP7+6D76k9bIyllPQ1Jx/2stUHFmvltS&#10;4Vkxm8WpSofZ/KSkA762PL+22HV3CfSbCnoSnEzb6B/MfqsRuiea51XMSiZhJeWuuAy4P1yGYXjp&#10;RZBqtUpuNElOhBv74GQEj6xGWT1unwS6UXuBZHsL+4ESizcSHHxjpIXVOoBukz4PvI580xQm4Ywv&#10;Rhzz1+fkdXjXln8AAAD//wMAUEsDBBQABgAIAAAAIQAEy85G3gAAAAoBAAAPAAAAZHJzL2Rvd25y&#10;ZXYueG1sTI+xTsMwEIZ3JN7BOiS21kmGlIQ4VUGCoYiBUonViY0dNT4H223D23Od6Hh3n/77/mY9&#10;u5GddIiDRwH5MgOmsfdqQCNg//myeAAWk0QlR49awK+OsG5vbxpZK3/GD33aJcMoBGMtBdiUpprz&#10;2FvtZFz6SSPdvn1wMtEYDFdBnincjbzIspI7OSB9sHLSz1b3h93RCejM01zh1mydfU3G77/e3n9c&#10;EOL+bt48Akt6Tv8wXPRJHVpy6vwRVWSjgEVeVoQKKFYFMAKqvKRy3WWRrYC3Db+u0P4BAAD//wMA&#10;UEsBAi0AFAAGAAgAAAAhALaDOJL+AAAA4QEAABMAAAAAAAAAAAAAAAAAAAAAAFtDb250ZW50X1R5&#10;cGVzXS54bWxQSwECLQAUAAYACAAAACEAOP0h/9YAAACUAQAACwAAAAAAAAAAAAAAAAAvAQAAX3Jl&#10;bHMvLnJlbHNQSwECLQAUAAYACAAAACEABfgQa2UCAAAfBQAADgAAAAAAAAAAAAAAAAAuAgAAZHJz&#10;L2Uyb0RvYy54bWxQSwECLQAUAAYACAAAACEABMvORt4AAAAKAQAADwAAAAAAAAAAAAAAAAC/BAAA&#10;ZHJzL2Rvd25yZXYueG1sUEsFBgAAAAAEAAQA8wAAAMoFAAAAAA==&#10;" filled="f" strokecolor="#09101d [484]" strokeweight="1pt"/>
            </w:pict>
          </mc:Fallback>
        </mc:AlternateContent>
      </w:r>
    </w:p>
    <w:p w14:paraId="077F9D4F" w14:textId="507E57E8" w:rsidR="00A157A7" w:rsidRPr="00A157A7" w:rsidRDefault="00A157A7" w:rsidP="00A157A7">
      <w:pPr>
        <w:rPr>
          <w:rFonts w:ascii="ＭＳ ゴシック" w:eastAsia="ＭＳ ゴシック" w:hAnsi="ＭＳ ゴシック"/>
          <w:sz w:val="22"/>
        </w:rPr>
      </w:pPr>
      <w:r w:rsidRPr="00A157A7">
        <w:rPr>
          <w:rFonts w:ascii="ＭＳ ゴシック" w:eastAsia="ＭＳ ゴシック" w:hAnsi="ＭＳ ゴシック" w:hint="eastAsia"/>
          <w:sz w:val="22"/>
        </w:rPr>
        <w:t>重点１３まちづくり局交通政策室</w:t>
      </w:r>
    </w:p>
    <w:p w14:paraId="41809C04" w14:textId="6E2ADF78" w:rsidR="00A157A7" w:rsidRDefault="00A157A7" w:rsidP="00A157A7">
      <w:pPr>
        <w:ind w:firstLineChars="62" w:firstLine="140"/>
        <w:jc w:val="left"/>
        <w:rPr>
          <w:rFonts w:ascii="ＭＳ ゴシック" w:eastAsia="ＭＳ ゴシック" w:hAnsi="ＭＳ ゴシック"/>
          <w:sz w:val="22"/>
        </w:rPr>
      </w:pPr>
      <w:r w:rsidRPr="00A157A7">
        <w:rPr>
          <w:rFonts w:ascii="ＭＳ ゴシック" w:eastAsia="ＭＳ ゴシック" w:hAnsi="ＭＳ ゴシック" w:hint="eastAsia"/>
          <w:sz w:val="22"/>
        </w:rPr>
        <w:t>荷さばきにつきましては、商業店舗数や歩行者量が一際多い川崎駅東口地区（駐車場整備地区）において、「川崎駅東口地区駐車対策推進計画」に基づき、共同住宅等の低利用駐車場や民間駐車場を活用した共同荷さばき場に関する取組等を位置付けているところです。</w:t>
      </w:r>
      <w:r>
        <w:rPr>
          <w:rFonts w:ascii="ＭＳ ゴシック" w:eastAsia="ＭＳ ゴシック" w:hAnsi="ＭＳ ゴシック" w:hint="eastAsia"/>
          <w:sz w:val="22"/>
        </w:rPr>
        <w:t xml:space="preserve">        </w:t>
      </w:r>
    </w:p>
    <w:p w14:paraId="1AA5E67C" w14:textId="044761D3" w:rsidR="00A157A7" w:rsidRPr="00A157A7" w:rsidRDefault="00A157A7" w:rsidP="00A157A7">
      <w:pPr>
        <w:ind w:firstLineChars="62" w:firstLine="140"/>
        <w:jc w:val="left"/>
        <w:rPr>
          <w:rFonts w:ascii="ＭＳ ゴシック" w:eastAsia="ＭＳ ゴシック" w:hAnsi="ＭＳ ゴシック"/>
          <w:sz w:val="22"/>
        </w:rPr>
      </w:pPr>
      <w:r w:rsidRPr="00A157A7">
        <w:rPr>
          <w:rFonts w:ascii="ＭＳ ゴシック" w:eastAsia="ＭＳ ゴシック" w:hAnsi="ＭＳ ゴシック" w:hint="eastAsia"/>
          <w:sz w:val="22"/>
        </w:rPr>
        <w:t>今後も、事業者等と連携を図りながら取組を検討してまいります。</w:t>
      </w:r>
    </w:p>
    <w:p w14:paraId="6987E2A9" w14:textId="77777777" w:rsidR="00A157A7" w:rsidRPr="00A157A7" w:rsidRDefault="00A157A7" w:rsidP="00A157A7">
      <w:pPr>
        <w:rPr>
          <w:rFonts w:ascii="ＭＳ 明朝" w:eastAsia="ＭＳ 明朝" w:hAnsi="ＭＳ 明朝"/>
          <w:sz w:val="22"/>
          <w:u w:val="single"/>
        </w:rPr>
      </w:pPr>
    </w:p>
    <w:p w14:paraId="6E3F927A" w14:textId="77777777" w:rsidR="00A157A7" w:rsidRPr="00252F8A" w:rsidRDefault="00A157A7" w:rsidP="00A157A7">
      <w:pPr>
        <w:rPr>
          <w:rFonts w:ascii="ＭＳ 明朝" w:eastAsia="ＭＳ 明朝" w:hAnsi="ＭＳ 明朝"/>
          <w:sz w:val="22"/>
          <w:u w:val="single"/>
        </w:rPr>
      </w:pPr>
    </w:p>
    <w:p w14:paraId="24F0B7D0" w14:textId="188B9105" w:rsidR="00360A8D" w:rsidRDefault="00C557F6" w:rsidP="00360A8D">
      <w:pPr>
        <w:ind w:leftChars="1" w:left="111" w:hangingChars="48" w:hanging="109"/>
        <w:rPr>
          <w:rFonts w:ascii="ＭＳ ゴシック" w:eastAsia="ＭＳ ゴシック" w:hAnsi="ＭＳ ゴシック"/>
          <w:b/>
          <w:bCs/>
          <w:color w:val="000000" w:themeColor="text1"/>
          <w:sz w:val="22"/>
          <w:bdr w:val="single" w:sz="4" w:space="0" w:color="auto"/>
          <w:shd w:val="pct15" w:color="auto" w:fill="FFFFFF"/>
        </w:rPr>
      </w:pPr>
      <w:bookmarkStart w:id="27" w:name="_Hlk166850703"/>
      <w:bookmarkEnd w:id="26"/>
      <w:r>
        <w:rPr>
          <w:rFonts w:ascii="ＭＳ ゴシック" w:eastAsia="ＭＳ ゴシック" w:hAnsi="ＭＳ ゴシック" w:hint="eastAsia"/>
          <w:b/>
          <w:bCs/>
          <w:color w:val="000000" w:themeColor="text1"/>
          <w:sz w:val="22"/>
          <w:bdr w:val="single" w:sz="4" w:space="0" w:color="auto"/>
          <w:shd w:val="pct15" w:color="auto" w:fill="FFFFFF"/>
        </w:rPr>
        <w:t xml:space="preserve"> 重</w:t>
      </w:r>
      <w:r w:rsidR="00C85810" w:rsidRPr="001720D7">
        <w:rPr>
          <w:rFonts w:ascii="ＭＳ ゴシック" w:eastAsia="ＭＳ ゴシック" w:hAnsi="ＭＳ ゴシック" w:hint="eastAsia"/>
          <w:b/>
          <w:bCs/>
          <w:color w:val="000000" w:themeColor="text1"/>
          <w:sz w:val="22"/>
          <w:bdr w:val="single" w:sz="4" w:space="0" w:color="auto"/>
          <w:shd w:val="pct15" w:color="auto" w:fill="FFFFFF"/>
        </w:rPr>
        <w:t>点</w:t>
      </w:r>
      <w:r w:rsidR="00907EF3">
        <w:rPr>
          <w:rFonts w:ascii="ＭＳ ゴシック" w:eastAsia="ＭＳ ゴシック" w:hAnsi="ＭＳ ゴシック" w:hint="eastAsia"/>
          <w:b/>
          <w:bCs/>
          <w:color w:val="000000" w:themeColor="text1"/>
          <w:sz w:val="22"/>
          <w:bdr w:val="single" w:sz="4" w:space="0" w:color="auto"/>
          <w:shd w:val="pct15" w:color="auto" w:fill="FFFFFF"/>
        </w:rPr>
        <w:t>14</w:t>
      </w:r>
      <w:r w:rsidR="00C85810" w:rsidRPr="001720D7">
        <w:rPr>
          <w:rFonts w:ascii="ＭＳ ゴシック" w:eastAsia="ＭＳ ゴシック" w:hAnsi="ＭＳ ゴシック" w:hint="eastAsia"/>
          <w:b/>
          <w:bCs/>
          <w:color w:val="000000" w:themeColor="text1"/>
          <w:sz w:val="22"/>
          <w:bdr w:val="single" w:sz="4" w:space="0" w:color="auto"/>
          <w:shd w:val="pct15" w:color="auto" w:fill="FFFFFF"/>
        </w:rPr>
        <w:t xml:space="preserve"> </w:t>
      </w:r>
      <w:r w:rsidR="00360A8D">
        <w:rPr>
          <w:rFonts w:ascii="ＭＳ 明朝" w:eastAsia="ＭＳ 明朝" w:hAnsi="ＭＳ 明朝" w:hint="eastAsia"/>
          <w:color w:val="000000" w:themeColor="text1"/>
          <w:sz w:val="22"/>
        </w:rPr>
        <w:t>〈新規〉</w:t>
      </w:r>
    </w:p>
    <w:p w14:paraId="1CB92F2E" w14:textId="4AF75ADC" w:rsidR="00C85810" w:rsidRPr="00B956EE" w:rsidRDefault="00C85810" w:rsidP="00B23D9B">
      <w:pPr>
        <w:ind w:leftChars="100" w:left="216" w:firstLineChars="100" w:firstLine="226"/>
        <w:rPr>
          <w:rFonts w:ascii="ＭＳ 明朝" w:eastAsia="ＭＳ 明朝" w:hAnsi="ＭＳ 明朝"/>
          <w:sz w:val="22"/>
        </w:rPr>
      </w:pPr>
      <w:r w:rsidRPr="00B956EE">
        <w:rPr>
          <w:rFonts w:ascii="ＭＳ 明朝" w:eastAsia="ＭＳ 明朝" w:hAnsi="ＭＳ 明朝" w:hint="eastAsia"/>
          <w:sz w:val="22"/>
        </w:rPr>
        <w:t>環境負荷低減の面からも、再配達の抑制が求められている。駅や公共施設への多機能ロッカーの設置を進めるとともに、個人宅や集合住宅の新築、改築にあたっては、宅配ボックスの設置を推奨するなど、再配達抑止の環境整備を進めること。</w:t>
      </w:r>
    </w:p>
    <w:p w14:paraId="55213251" w14:textId="555659B7" w:rsidR="00C85810" w:rsidRDefault="00737F19" w:rsidP="00C85810">
      <w:pPr>
        <w:ind w:left="339" w:hangingChars="150" w:hanging="339"/>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96128" behindDoc="0" locked="0" layoutInCell="1" allowOverlap="1" wp14:anchorId="3AF6D834" wp14:editId="060732F2">
                <wp:simplePos x="0" y="0"/>
                <wp:positionH relativeFrom="column">
                  <wp:posOffset>-85421</wp:posOffset>
                </wp:positionH>
                <wp:positionV relativeFrom="paragraph">
                  <wp:posOffset>161428</wp:posOffset>
                </wp:positionV>
                <wp:extent cx="5923280" cy="544664"/>
                <wp:effectExtent l="0" t="0" r="20320" b="27305"/>
                <wp:wrapNone/>
                <wp:docPr id="1014734765" name="正方形/長方形 1"/>
                <wp:cNvGraphicFramePr/>
                <a:graphic xmlns:a="http://schemas.openxmlformats.org/drawingml/2006/main">
                  <a:graphicData uri="http://schemas.microsoft.com/office/word/2010/wordprocessingShape">
                    <wps:wsp>
                      <wps:cNvSpPr/>
                      <wps:spPr>
                        <a:xfrm>
                          <a:off x="0" y="0"/>
                          <a:ext cx="5923280" cy="54466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CF1F2" id="正方形/長方形 1" o:spid="_x0000_s1026" style="position:absolute;margin-left:-6.75pt;margin-top:12.7pt;width:466.4pt;height:42.9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6s9ZAIAAB4FAAAOAAAAZHJzL2Uyb0RvYy54bWysVMFu2zAMvQ/YPwi6r3aypGuDOkWQIsOA&#10;oi3aDj0rshQbkEWNUuJkXz9KdpyiLXYYdrElkXwknx51db1vDNsp9DXYgo/Ocs6UlVDWdlPwn8+r&#10;Lxec+SBsKQxYVfCD8vx6/vnTVetmagwVmFIhIxDrZ60reBWCm2WZl5VqhD8DpywZNWAjAm1xk5Uo&#10;WkJvTDbO8/OsBSwdglTe0+lNZ+TzhK+1kuFea68CMwWn2kL6Yvqu4zebX4nZBoWratmXIf6hikbU&#10;lpIOUDciCLbF+h1UU0sEDzqcSWgy0LqWKvVA3YzyN908VcKp1AuR491Ak/9/sPJu9+QekGhonZ95&#10;WsYu9hqb+Kf62D6RdRjIUvvAJB1OL8dfxxfEqSTbdDI5P59ENrNTtEMfvitoWFwUHOkyEkdid+tD&#10;53p0icksrGpj4vmplLQKB6Oig7GPSrO6pOTjBJRUopYG2U7Q/QoplQ2jzlSJUnXHo2mep4um0oaI&#10;VGgCjMiaEg/YPUBU4HvsruzeP4aqJLIhOP9bYV3wEJEygw1DcFNbwI8ADHXVZ+78jyR11ESW1lAe&#10;HpAhdBL3Tq5qov1W+PAgkDRNN0VzGu7pow20BYd+xVkF+Puj8+hPUiMrZy3NSMH9r61AxZn5YUmE&#10;l6PJJA5V2kym38a0wdeW9WuL3TZLoGsa0YvgZFpG/2COS43QvNA4L2JWMgkrKXfBZcDjZhm62aUH&#10;QarFIrnRIDkRbu2TkxE8shpl9bx/Eeh67QVS7R0c50nM3kiw842RFhbbALpO+jzx2vNNQ5iE0z8Y&#10;ccpf75PX6Vmb/wEAAP//AwBQSwMEFAAGAAgAAAAhAMmUE1zfAAAACgEAAA8AAABkcnMvZG93bnJl&#10;di54bWxMj8FOwzAQRO9I/IO1SNxaxylFJMSpAAkORRwolbg68WJHxOtgu234e8wJjqt5mnnbbGY3&#10;siOGOHiSIJYFMKTe64GMhP3b4+IGWEyKtBo9oYRvjLBpz88aVWt/olc87pJhuYRirSTYlKaa89hb&#10;dCou/YSUsw8fnEr5DIbroE653I28LIpr7tRAecGqCR8s9p+7g5PQmfu5oq3ZOvuUjN+/P798uSDl&#10;5cV8dwss4Zz+YPjVz+rQZqfOH0hHNkpYiNU6oxLK9RWwDFSiWgHrMilECbxt+P8X2h8AAAD//wMA&#10;UEsBAi0AFAAGAAgAAAAhALaDOJL+AAAA4QEAABMAAAAAAAAAAAAAAAAAAAAAAFtDb250ZW50X1R5&#10;cGVzXS54bWxQSwECLQAUAAYACAAAACEAOP0h/9YAAACUAQAACwAAAAAAAAAAAAAAAAAvAQAAX3Jl&#10;bHMvLnJlbHNQSwECLQAUAAYACAAAACEAFx+rPWQCAAAeBQAADgAAAAAAAAAAAAAAAAAuAgAAZHJz&#10;L2Uyb0RvYy54bWxQSwECLQAUAAYACAAAACEAyZQTXN8AAAAKAQAADwAAAAAAAAAAAAAAAAC+BAAA&#10;ZHJzL2Rvd25yZXYueG1sUEsFBgAAAAAEAAQA8wAAAMoFAAAAAA==&#10;" filled="f" strokecolor="#09101d [484]" strokeweight="1pt"/>
            </w:pict>
          </mc:Fallback>
        </mc:AlternateContent>
      </w:r>
    </w:p>
    <w:p w14:paraId="42DDB681" w14:textId="3443ED4D" w:rsidR="00E5630D" w:rsidRPr="00E5630D" w:rsidRDefault="00E5630D" w:rsidP="00E5630D">
      <w:pPr>
        <w:ind w:left="339" w:hangingChars="150" w:hanging="339"/>
        <w:rPr>
          <w:rFonts w:ascii="ＭＳ ゴシック" w:eastAsia="ＭＳ ゴシック" w:hAnsi="ＭＳ ゴシック"/>
          <w:sz w:val="22"/>
          <w:lang w:eastAsia="zh-TW"/>
        </w:rPr>
      </w:pPr>
      <w:r w:rsidRPr="00E5630D">
        <w:rPr>
          <w:rFonts w:ascii="ＭＳ ゴシック" w:eastAsia="ＭＳ ゴシック" w:hAnsi="ＭＳ ゴシック" w:hint="eastAsia"/>
          <w:sz w:val="22"/>
          <w:lang w:eastAsia="zh-TW"/>
        </w:rPr>
        <w:t>重点１４</w:t>
      </w:r>
      <w:r w:rsidRPr="00E5630D">
        <w:rPr>
          <w:rFonts w:ascii="ＭＳ ゴシック" w:eastAsia="ＭＳ ゴシック" w:hAnsi="ＭＳ ゴシック"/>
          <w:sz w:val="22"/>
          <w:lang w:eastAsia="zh-TW"/>
        </w:rPr>
        <w:t>環境局地域環境共創課</w:t>
      </w:r>
    </w:p>
    <w:p w14:paraId="413847BB" w14:textId="4864592A" w:rsidR="00E5630D" w:rsidRPr="00E5630D" w:rsidRDefault="00E5630D" w:rsidP="00E5630D">
      <w:pPr>
        <w:ind w:left="2" w:firstLineChars="100" w:firstLine="226"/>
        <w:rPr>
          <w:rFonts w:ascii="ＭＳ ゴシック" w:eastAsia="ＭＳ ゴシック" w:hAnsi="ＭＳ ゴシック"/>
          <w:sz w:val="22"/>
        </w:rPr>
      </w:pPr>
      <w:r w:rsidRPr="00E5630D">
        <w:rPr>
          <w:rFonts w:ascii="ＭＳ ゴシック" w:eastAsia="ＭＳ ゴシック" w:hAnsi="ＭＳ ゴシック" w:hint="eastAsia"/>
          <w:sz w:val="22"/>
        </w:rPr>
        <w:t>宅配ボックスの設置については、民間事業者と連携し、幸区、宮前区、多摩区、麻生区</w:t>
      </w:r>
      <w:r w:rsidR="00694336">
        <w:rPr>
          <w:rFonts w:ascii="ＭＳ 明朝" w:eastAsia="ＭＳ 明朝" w:hAnsi="ＭＳ 明朝"/>
          <w:noProof/>
          <w:sz w:val="22"/>
        </w:rPr>
        <w:lastRenderedPageBreak/>
        <mc:AlternateContent>
          <mc:Choice Requires="wps">
            <w:drawing>
              <wp:anchor distT="0" distB="0" distL="114300" distR="114300" simplePos="0" relativeHeight="251698176" behindDoc="0" locked="0" layoutInCell="1" allowOverlap="1" wp14:anchorId="2AFC0A51" wp14:editId="0436FFF8">
                <wp:simplePos x="0" y="0"/>
                <wp:positionH relativeFrom="column">
                  <wp:posOffset>-69519</wp:posOffset>
                </wp:positionH>
                <wp:positionV relativeFrom="paragraph">
                  <wp:posOffset>-45666</wp:posOffset>
                </wp:positionV>
                <wp:extent cx="5923280" cy="1204623"/>
                <wp:effectExtent l="0" t="0" r="20320" b="14605"/>
                <wp:wrapNone/>
                <wp:docPr id="833501911" name="正方形/長方形 1"/>
                <wp:cNvGraphicFramePr/>
                <a:graphic xmlns:a="http://schemas.openxmlformats.org/drawingml/2006/main">
                  <a:graphicData uri="http://schemas.microsoft.com/office/word/2010/wordprocessingShape">
                    <wps:wsp>
                      <wps:cNvSpPr/>
                      <wps:spPr>
                        <a:xfrm>
                          <a:off x="0" y="0"/>
                          <a:ext cx="5923280" cy="120462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D7AA77" id="正方形/長方形 1" o:spid="_x0000_s1026" style="position:absolute;margin-left:-5.45pt;margin-top:-3.6pt;width:466.4pt;height:94.8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sYSZAIAAB8FAAAOAAAAZHJzL2Uyb0RvYy54bWysVE1P3DAQvVfqf7B8L/lgobAii1YgqkoI&#10;VoWKs3FsEsnxuGPvZre/vmMnm0WAeqh6SWzPzJuZ5ze+uNx2hm0U+hZsxYujnDNlJdStfan4z8eb&#10;L2ec+SBsLQxYVfGd8vxy8fnTRe/mqoQGTK2QEYj1895VvAnBzbPMy0Z1wh+BU5aMGrATgbb4ktUo&#10;ekLvTFbm+WnWA9YOQSrv6fR6MPJFwtdayXCvtVeBmYpTbSF9MX2f4zdbXIj5CwrXtHIsQ/xDFZ1o&#10;LSWdoK5FEGyN7TuorpUIHnQ4ktBloHUrVeqBuinyN908NMKp1AuR491Ek/9/sPJu8+BWSDT0zs89&#10;LWMXW41d/FN9bJvI2k1kqW1gkg5Pzsvj8ow4lWQrynx2Wh5HOrNDuEMfvinoWFxUHOk2Eklic+vD&#10;4Lp3idks3LTGxPNDLWkVdkZFB2N/KM3amrKXCSjJRF0ZZBtBFyykVDYUg6kRtRqOi5M8TzdNpU0R&#10;qdAEGJE1JZ6wR4AowffYQ9mjfwxVSWVTcP63wobgKSJlBhum4K61gB8BGOpqzDz470kaqIksPUO9&#10;WyFDGDTunbxpifZb4cNKIImarooGNdzTRxvoKw7jirMG8PdH59GftEZWznoakor7X2uBijPz3ZIK&#10;z4vZLE5V2sxOvpa0wdeW59cWu+6ugK6poCfBybSM/sHslxqhe6J5XsasZBJWUu6Ky4D7zVUYhpde&#10;BKmWy+RGk+REuLUPTkbwyGqU1eP2SaAbtRdItnewHygxfyPBwTdGWliuA+g26fPA68g3TWESzvhi&#10;xDF/vU9eh3dt8QcAAP//AwBQSwMEFAAGAAgAAAAhAO8zY/TeAAAACgEAAA8AAABkcnMvZG93bnJl&#10;di54bWxMj01PwzAMhu9I/IfISNy2tJWAtWs6ARIchjgwJnFNGy+paJzSZFv595gT3Pzx6PXjejP7&#10;QZxwin0gBfkyA4HUBdOTVbB/f1qsQMSkyeghECr4xgib5vKi1pUJZ3rD0y5ZwSEUK63ApTRWUsbO&#10;oddxGUYk3h3C5HXidrLSTPrM4X6QRZbdSq974gtOj/josPvcHb2C1j7MJW3t1rvnZMP+4+X1y09K&#10;XV/N92sQCef0B8OvPqtDw05tOJKJYlCwyLOSUS7uChAMlEXOg5bJVXEDsqnl/xeaHwAAAP//AwBQ&#10;SwECLQAUAAYACAAAACEAtoM4kv4AAADhAQAAEwAAAAAAAAAAAAAAAAAAAAAAW0NvbnRlbnRfVHlw&#10;ZXNdLnhtbFBLAQItABQABgAIAAAAIQA4/SH/1gAAAJQBAAALAAAAAAAAAAAAAAAAAC8BAABfcmVs&#10;cy8ucmVsc1BLAQItABQABgAIAAAAIQAzvsYSZAIAAB8FAAAOAAAAAAAAAAAAAAAAAC4CAABkcnMv&#10;ZTJvRG9jLnhtbFBLAQItABQABgAIAAAAIQDvM2P03gAAAAoBAAAPAAAAAAAAAAAAAAAAAL4EAABk&#10;cnMvZG93bnJldi54bWxQSwUGAAAAAAQABADzAAAAyQUAAAAA&#10;" filled="f" strokecolor="#09101d [484]" strokeweight="1pt"/>
            </w:pict>
          </mc:Fallback>
        </mc:AlternateContent>
      </w:r>
      <w:r w:rsidRPr="00E5630D">
        <w:rPr>
          <w:rFonts w:ascii="ＭＳ ゴシック" w:eastAsia="ＭＳ ゴシック" w:hAnsi="ＭＳ ゴシック" w:hint="eastAsia"/>
          <w:sz w:val="22"/>
        </w:rPr>
        <w:t>の庁舎に宅配ボックスを設置するとともに、市ウェブサイトにおいて時間帯指定や事前通知サービスの活用について普及啓発を行っております。</w:t>
      </w:r>
    </w:p>
    <w:p w14:paraId="4E93DD33" w14:textId="77777777" w:rsidR="00D670F4" w:rsidRDefault="00E5630D" w:rsidP="00E5630D">
      <w:pPr>
        <w:ind w:left="2" w:firstLineChars="100" w:firstLine="226"/>
        <w:rPr>
          <w:rFonts w:ascii="ＭＳ ゴシック" w:eastAsia="ＭＳ ゴシック" w:hAnsi="ＭＳ ゴシック"/>
          <w:sz w:val="22"/>
        </w:rPr>
      </w:pPr>
      <w:r w:rsidRPr="00E5630D">
        <w:rPr>
          <w:rFonts w:ascii="ＭＳ ゴシック" w:eastAsia="ＭＳ ゴシック" w:hAnsi="ＭＳ ゴシック" w:hint="eastAsia"/>
          <w:sz w:val="22"/>
        </w:rPr>
        <w:t>また、脱炭素アクションみぞのくち推進会議の会員企業と協力し、イベント等で宅配ボックスの利用体験も行っております。</w:t>
      </w:r>
    </w:p>
    <w:p w14:paraId="4EAF5C36" w14:textId="163D73E5" w:rsidR="00E5630D" w:rsidRPr="00E5630D" w:rsidRDefault="00E5630D" w:rsidP="00E5630D">
      <w:pPr>
        <w:ind w:left="2" w:firstLineChars="100" w:firstLine="226"/>
        <w:rPr>
          <w:rFonts w:ascii="ＭＳ ゴシック" w:eastAsia="ＭＳ ゴシック" w:hAnsi="ＭＳ ゴシック"/>
          <w:sz w:val="22"/>
        </w:rPr>
      </w:pPr>
      <w:r w:rsidRPr="00E5630D">
        <w:rPr>
          <w:rFonts w:ascii="ＭＳ ゴシック" w:eastAsia="ＭＳ ゴシック" w:hAnsi="ＭＳ ゴシック" w:hint="eastAsia"/>
          <w:sz w:val="22"/>
        </w:rPr>
        <w:t>引き続き宅配ボックスの普及促進を行うなど、取組を推進してまいります。</w:t>
      </w:r>
    </w:p>
    <w:p w14:paraId="1E81E234" w14:textId="77777777" w:rsidR="003B3515" w:rsidRPr="0003126F" w:rsidRDefault="003B3515" w:rsidP="00E5630D">
      <w:pPr>
        <w:rPr>
          <w:rFonts w:ascii="ＭＳ 明朝" w:eastAsia="ＭＳ 明朝" w:hAnsi="ＭＳ 明朝"/>
          <w:sz w:val="22"/>
        </w:rPr>
      </w:pPr>
    </w:p>
    <w:p w14:paraId="75943739" w14:textId="456DBB58" w:rsidR="00C85810" w:rsidRPr="005C10ED" w:rsidRDefault="00C557F6" w:rsidP="00C85810">
      <w:pPr>
        <w:ind w:left="340" w:hangingChars="150" w:hanging="340"/>
        <w:rPr>
          <w:rFonts w:ascii="ＭＳ 明朝" w:eastAsia="ＭＳ 明朝" w:hAnsi="ＭＳ 明朝"/>
          <w:color w:val="000000" w:themeColor="text1"/>
          <w:sz w:val="22"/>
        </w:rPr>
      </w:pPr>
      <w:r>
        <w:rPr>
          <w:rFonts w:ascii="ＭＳ ゴシック" w:eastAsia="ＭＳ ゴシック" w:hAnsi="ＭＳ ゴシック" w:hint="eastAsia"/>
          <w:b/>
          <w:bCs/>
          <w:color w:val="000000" w:themeColor="text1"/>
          <w:sz w:val="22"/>
          <w:bdr w:val="single" w:sz="4" w:space="0" w:color="auto"/>
          <w:shd w:val="pct15" w:color="auto" w:fill="FFFFFF"/>
        </w:rPr>
        <w:t xml:space="preserve"> 一</w:t>
      </w:r>
      <w:r w:rsidR="00C85810">
        <w:rPr>
          <w:rFonts w:ascii="ＭＳ ゴシック" w:eastAsia="ＭＳ ゴシック" w:hAnsi="ＭＳ ゴシック" w:hint="eastAsia"/>
          <w:b/>
          <w:bCs/>
          <w:color w:val="000000" w:themeColor="text1"/>
          <w:sz w:val="22"/>
          <w:bdr w:val="single" w:sz="4" w:space="0" w:color="auto"/>
          <w:shd w:val="pct15" w:color="auto" w:fill="FFFFFF"/>
        </w:rPr>
        <w:t xml:space="preserve">般 </w:t>
      </w:r>
    </w:p>
    <w:p w14:paraId="521771D4" w14:textId="77777777" w:rsidR="00C85810" w:rsidRPr="004D1EB3" w:rsidRDefault="00C85810" w:rsidP="00B23D9B">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大規模災害に備え、物流事業者等と連携した支援物資の受け入れ・供給体制を構築するため、民間物流拠点を活用した支援物資の受け入れ・荷捌き・輸送訓練を実施すること。</w:t>
      </w:r>
    </w:p>
    <w:p w14:paraId="6876B00C" w14:textId="77777777" w:rsidR="00C85810" w:rsidRDefault="00C85810" w:rsidP="00B23D9B">
      <w:pPr>
        <w:ind w:left="339" w:hangingChars="150" w:hanging="339"/>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災害被災時にデジタル技術を活用した避難者管理の仕組みづくりを推進すること。</w:t>
      </w:r>
    </w:p>
    <w:p w14:paraId="2C4CBAFD" w14:textId="54F85D3D" w:rsidR="00C85810" w:rsidRPr="00B23D9B" w:rsidRDefault="00C85810" w:rsidP="00B23D9B">
      <w:pPr>
        <w:ind w:left="226" w:hangingChars="100" w:hanging="226"/>
        <w:rPr>
          <w:rFonts w:ascii="ＭＳ 明朝" w:eastAsia="ＭＳ 明朝" w:hAnsi="ＭＳ 明朝"/>
          <w:color w:val="000000" w:themeColor="text1"/>
          <w:spacing w:val="-2"/>
          <w:sz w:val="22"/>
        </w:rPr>
      </w:pPr>
      <w:r w:rsidRPr="003D3BDA">
        <w:rPr>
          <w:rFonts w:ascii="ＭＳ 明朝" w:eastAsia="ＭＳ 明朝" w:hAnsi="ＭＳ 明朝" w:hint="eastAsia"/>
          <w:color w:val="000000" w:themeColor="text1"/>
          <w:sz w:val="22"/>
        </w:rPr>
        <w:t>〇</w:t>
      </w:r>
      <w:r w:rsidRPr="003D3BDA">
        <w:rPr>
          <w:rFonts w:ascii="ＭＳ 明朝" w:eastAsia="ＭＳ 明朝" w:hAnsi="ＭＳ 明朝"/>
          <w:color w:val="000000" w:themeColor="text1"/>
          <w:sz w:val="22"/>
        </w:rPr>
        <w:t xml:space="preserve"> </w:t>
      </w:r>
      <w:r w:rsidRPr="00B23D9B">
        <w:rPr>
          <w:rFonts w:ascii="ＭＳ 明朝" w:eastAsia="ＭＳ 明朝" w:hAnsi="ＭＳ 明朝"/>
          <w:color w:val="000000" w:themeColor="text1"/>
          <w:spacing w:val="-4"/>
          <w:sz w:val="22"/>
        </w:rPr>
        <w:t>既存の社会インフラの維持管理にあたっては、安全対策の観点から、維持管理用ロボット</w:t>
      </w:r>
      <w:r w:rsidRPr="003D3BDA">
        <w:rPr>
          <w:rFonts w:ascii="ＭＳ 明朝" w:eastAsia="ＭＳ 明朝" w:hAnsi="ＭＳ 明朝"/>
          <w:color w:val="000000" w:themeColor="text1"/>
          <w:sz w:val="22"/>
        </w:rPr>
        <w:t>の導入、ＩＴ技術の活用などにより、設備の破損や事故の未然防止をはかること。</w:t>
      </w:r>
    </w:p>
    <w:p w14:paraId="16AE54B4" w14:textId="571DE186" w:rsidR="00C85810" w:rsidRPr="004D1EB3" w:rsidRDefault="00C85810" w:rsidP="00B23D9B">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県内エネルギーの自給率向上および地域の</w:t>
      </w:r>
      <w:r w:rsidR="006C48B2" w:rsidRPr="004D1EB3">
        <w:rPr>
          <w:rFonts w:ascii="ＭＳ 明朝" w:eastAsia="ＭＳ 明朝" w:hAnsi="ＭＳ 明朝" w:hint="eastAsia"/>
          <w:color w:val="000000" w:themeColor="text1"/>
          <w:sz w:val="22"/>
        </w:rPr>
        <w:t>セーフティネット</w:t>
      </w:r>
      <w:r w:rsidRPr="004D1EB3">
        <w:rPr>
          <w:rFonts w:ascii="ＭＳ 明朝" w:eastAsia="ＭＳ 明朝" w:hAnsi="ＭＳ 明朝" w:hint="eastAsia"/>
          <w:color w:val="000000" w:themeColor="text1"/>
          <w:sz w:val="22"/>
        </w:rPr>
        <w:t>機能として病院や役所</w:t>
      </w:r>
      <w:r w:rsidR="00B23D9B">
        <w:rPr>
          <w:rFonts w:ascii="ＭＳ 明朝" w:eastAsia="ＭＳ 明朝" w:hAnsi="ＭＳ 明朝" w:hint="eastAsia"/>
          <w:color w:val="000000" w:themeColor="text1"/>
          <w:sz w:val="22"/>
        </w:rPr>
        <w:t xml:space="preserve">　</w:t>
      </w:r>
      <w:r w:rsidRPr="004D1EB3">
        <w:rPr>
          <w:rFonts w:ascii="ＭＳ 明朝" w:eastAsia="ＭＳ 明朝" w:hAnsi="ＭＳ 明朝" w:hint="eastAsia"/>
          <w:color w:val="000000" w:themeColor="text1"/>
          <w:sz w:val="22"/>
        </w:rPr>
        <w:t>などを拠点とした自家発電と蓄電池を組み合わせた自立可能型エネルギーの構築を推進すること。</w:t>
      </w:r>
    </w:p>
    <w:p w14:paraId="38F43A3C" w14:textId="77777777" w:rsidR="00C85810" w:rsidRPr="004D1EB3" w:rsidRDefault="00C85810" w:rsidP="00B23D9B">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多様化する悪徳商法や特殊詐欺の撲滅のため、徹底した注意喚起</w:t>
      </w:r>
      <w:r>
        <w:rPr>
          <w:rFonts w:ascii="ＭＳ 明朝" w:eastAsia="ＭＳ 明朝" w:hAnsi="ＭＳ 明朝" w:hint="eastAsia"/>
          <w:color w:val="000000" w:themeColor="text1"/>
          <w:sz w:val="22"/>
        </w:rPr>
        <w:t>およ</w:t>
      </w:r>
      <w:r w:rsidRPr="004D1EB3">
        <w:rPr>
          <w:rFonts w:ascii="ＭＳ 明朝" w:eastAsia="ＭＳ 明朝" w:hAnsi="ＭＳ 明朝" w:hint="eastAsia"/>
          <w:color w:val="000000" w:themeColor="text1"/>
          <w:sz w:val="22"/>
        </w:rPr>
        <w:t>び各種広報並びに新たな手口に対する防犯対策</w:t>
      </w:r>
      <w:r>
        <w:rPr>
          <w:rFonts w:ascii="ＭＳ 明朝" w:eastAsia="ＭＳ 明朝" w:hAnsi="ＭＳ 明朝" w:hint="eastAsia"/>
          <w:color w:val="000000" w:themeColor="text1"/>
          <w:sz w:val="22"/>
        </w:rPr>
        <w:t>を</w:t>
      </w:r>
      <w:r w:rsidRPr="004D1EB3">
        <w:rPr>
          <w:rFonts w:ascii="ＭＳ 明朝" w:eastAsia="ＭＳ 明朝" w:hAnsi="ＭＳ 明朝" w:hint="eastAsia"/>
          <w:color w:val="000000" w:themeColor="text1"/>
          <w:sz w:val="22"/>
        </w:rPr>
        <w:t>強化</w:t>
      </w:r>
      <w:r>
        <w:rPr>
          <w:rFonts w:ascii="ＭＳ 明朝" w:eastAsia="ＭＳ 明朝" w:hAnsi="ＭＳ 明朝" w:hint="eastAsia"/>
          <w:color w:val="000000" w:themeColor="text1"/>
          <w:sz w:val="22"/>
        </w:rPr>
        <w:t>すること</w:t>
      </w:r>
      <w:r w:rsidRPr="004D1EB3">
        <w:rPr>
          <w:rFonts w:ascii="ＭＳ 明朝" w:eastAsia="ＭＳ 明朝" w:hAnsi="ＭＳ 明朝" w:hint="eastAsia"/>
          <w:color w:val="000000" w:themeColor="text1"/>
          <w:sz w:val="22"/>
        </w:rPr>
        <w:t>。</w:t>
      </w:r>
    </w:p>
    <w:p w14:paraId="0C6AD628" w14:textId="77777777" w:rsidR="00C85810" w:rsidRPr="004D1EB3" w:rsidRDefault="00C85810" w:rsidP="00B23D9B">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増加している「空き家」に適切に対応し、火災や自然災害などによって、周辺の住宅や住民に危険を及ぼさないよう対策を強化すること。</w:t>
      </w:r>
    </w:p>
    <w:p w14:paraId="29B3AC42" w14:textId="77777777" w:rsidR="00C55A4F" w:rsidRDefault="00C55A4F" w:rsidP="00C85810">
      <w:pPr>
        <w:ind w:left="339" w:hangingChars="150" w:hanging="339"/>
        <w:rPr>
          <w:rFonts w:ascii="ＭＳ 明朝" w:eastAsia="ＭＳ 明朝" w:hAnsi="ＭＳ 明朝"/>
          <w:color w:val="000000" w:themeColor="text1"/>
          <w:sz w:val="22"/>
        </w:rPr>
      </w:pPr>
    </w:p>
    <w:p w14:paraId="045CC949" w14:textId="77777777" w:rsidR="00C85810" w:rsidRPr="00DB2390" w:rsidRDefault="00C85810" w:rsidP="00C85810">
      <w:pPr>
        <w:ind w:left="339" w:hangingChars="150" w:hanging="339"/>
        <w:rPr>
          <w:rFonts w:ascii="ＭＳ 明朝" w:eastAsia="ＭＳ 明朝" w:hAnsi="ＭＳ 明朝"/>
          <w:color w:val="000000" w:themeColor="text1"/>
          <w:sz w:val="22"/>
        </w:rPr>
      </w:pPr>
    </w:p>
    <w:p w14:paraId="76A2AF23" w14:textId="77777777" w:rsidR="00C85810" w:rsidRPr="0003126F" w:rsidRDefault="00C85810" w:rsidP="00C85810">
      <w:pPr>
        <w:ind w:left="340" w:hangingChars="150" w:hanging="340"/>
        <w:rPr>
          <w:rFonts w:ascii="ＭＳ ゴシック" w:eastAsia="ＭＳ ゴシック" w:hAnsi="ＭＳ ゴシック"/>
          <w:b/>
          <w:bCs/>
          <w:sz w:val="22"/>
        </w:rPr>
      </w:pPr>
      <w:r w:rsidRPr="00C55A4F">
        <w:rPr>
          <w:rFonts w:ascii="ＭＳ ゴシック" w:eastAsia="ＭＳ ゴシック" w:hAnsi="ＭＳ ゴシック" w:hint="eastAsia"/>
          <w:b/>
          <w:bCs/>
          <w:sz w:val="22"/>
        </w:rPr>
        <w:t>２．誰もが求める場所や、情報に容易にアクセスできる仕組みの整備を求める取り組み</w:t>
      </w:r>
      <w:bookmarkEnd w:id="27"/>
    </w:p>
    <w:p w14:paraId="5A25C5B4" w14:textId="2D5F92F6" w:rsidR="00C85810" w:rsidRPr="0003126F" w:rsidRDefault="00C85810" w:rsidP="00C85810">
      <w:pPr>
        <w:spacing w:line="300" w:lineRule="exact"/>
        <w:ind w:leftChars="100" w:left="216" w:firstLineChars="100" w:firstLine="206"/>
        <w:rPr>
          <w:rFonts w:ascii="ＭＳ 明朝" w:eastAsia="ＭＳ 明朝" w:hAnsi="ＭＳ 明朝"/>
          <w:sz w:val="20"/>
          <w:szCs w:val="20"/>
        </w:rPr>
      </w:pPr>
      <w:r w:rsidRPr="0003126F">
        <w:rPr>
          <w:rFonts w:ascii="ＭＳ 明朝" w:eastAsia="ＭＳ 明朝" w:hAnsi="ＭＳ 明朝" w:hint="eastAsia"/>
          <w:sz w:val="20"/>
          <w:szCs w:val="20"/>
        </w:rPr>
        <w:t>地域住民の移動の自由、移動の権利保障の観点から、交通弱者・交通空白地への対策を求める取り組み</w:t>
      </w:r>
      <w:r w:rsidR="00B23D9B">
        <w:rPr>
          <w:rFonts w:ascii="ＭＳ 明朝" w:eastAsia="ＭＳ 明朝" w:hAnsi="ＭＳ 明朝" w:hint="eastAsia"/>
          <w:sz w:val="20"/>
          <w:szCs w:val="20"/>
        </w:rPr>
        <w:t>、</w:t>
      </w:r>
      <w:r w:rsidR="00C557F6" w:rsidRPr="0003126F">
        <w:rPr>
          <w:rFonts w:ascii="ＭＳ 明朝" w:eastAsia="ＭＳ 明朝" w:hAnsi="ＭＳ 明朝" w:hint="eastAsia"/>
          <w:sz w:val="20"/>
          <w:szCs w:val="20"/>
        </w:rPr>
        <w:t>およ</w:t>
      </w:r>
      <w:r w:rsidRPr="0003126F">
        <w:rPr>
          <w:rFonts w:ascii="ＭＳ 明朝" w:eastAsia="ＭＳ 明朝" w:hAnsi="ＭＳ 明朝" w:hint="eastAsia"/>
          <w:sz w:val="20"/>
          <w:szCs w:val="20"/>
        </w:rPr>
        <w:t>び社会のデジタル化から取り残される存在をつくることなく、情報格差の解消を求める取り組み。</w:t>
      </w:r>
    </w:p>
    <w:p w14:paraId="761E6B1F" w14:textId="77777777" w:rsidR="00C85810" w:rsidRPr="0003126F" w:rsidRDefault="00C85810" w:rsidP="00C85810">
      <w:pPr>
        <w:rPr>
          <w:rFonts w:ascii="ＭＳ 明朝" w:eastAsia="ＭＳ 明朝" w:hAnsi="ＭＳ 明朝"/>
          <w:sz w:val="22"/>
        </w:rPr>
      </w:pPr>
    </w:p>
    <w:p w14:paraId="1403DC4B" w14:textId="04A9D5A2" w:rsidR="00C85810" w:rsidRDefault="00C85810" w:rsidP="00907EF3">
      <w:pPr>
        <w:ind w:left="454" w:hangingChars="200" w:hanging="454"/>
        <w:rPr>
          <w:rFonts w:ascii="ＭＳ ゴシック" w:eastAsia="ＭＳ ゴシック" w:hAnsi="ＭＳ ゴシック"/>
          <w:b/>
          <w:bCs/>
          <w:color w:val="000000" w:themeColor="text1"/>
          <w:sz w:val="22"/>
          <w:bdr w:val="single" w:sz="4" w:space="0" w:color="auto"/>
          <w:shd w:val="pct15" w:color="auto" w:fill="FFFFFF"/>
        </w:rPr>
      </w:pPr>
      <w:bookmarkStart w:id="28" w:name="_Hlk166058047"/>
      <w:r w:rsidRPr="001720D7">
        <w:rPr>
          <w:rFonts w:ascii="ＭＳ ゴシック" w:eastAsia="ＭＳ ゴシック" w:hAnsi="ＭＳ ゴシック" w:hint="eastAsia"/>
          <w:b/>
          <w:bCs/>
          <w:color w:val="000000" w:themeColor="text1"/>
          <w:sz w:val="22"/>
          <w:bdr w:val="single" w:sz="4" w:space="0" w:color="auto"/>
          <w:shd w:val="pct15" w:color="auto" w:fill="FFFFFF"/>
        </w:rPr>
        <w:t xml:space="preserve"> 重点</w:t>
      </w:r>
      <w:r w:rsidR="00907EF3">
        <w:rPr>
          <w:rFonts w:ascii="ＭＳ ゴシック" w:eastAsia="ＭＳ ゴシック" w:hAnsi="ＭＳ ゴシック" w:hint="eastAsia"/>
          <w:b/>
          <w:bCs/>
          <w:color w:val="000000" w:themeColor="text1"/>
          <w:sz w:val="22"/>
          <w:bdr w:val="single" w:sz="4" w:space="0" w:color="auto"/>
          <w:shd w:val="pct15" w:color="auto" w:fill="FFFFFF"/>
        </w:rPr>
        <w:t>15</w:t>
      </w:r>
      <w:r w:rsidRPr="001720D7">
        <w:rPr>
          <w:rFonts w:ascii="ＭＳ ゴシック" w:eastAsia="ＭＳ ゴシック" w:hAnsi="ＭＳ ゴシック" w:hint="eastAsia"/>
          <w:b/>
          <w:bCs/>
          <w:color w:val="000000" w:themeColor="text1"/>
          <w:sz w:val="22"/>
          <w:bdr w:val="single" w:sz="4" w:space="0" w:color="auto"/>
          <w:shd w:val="pct15" w:color="auto" w:fill="FFFFFF"/>
        </w:rPr>
        <w:t xml:space="preserve"> </w:t>
      </w:r>
      <w:r w:rsidR="003102B5">
        <w:rPr>
          <w:rFonts w:ascii="ＭＳ 明朝" w:eastAsia="ＭＳ 明朝" w:hAnsi="ＭＳ 明朝" w:hint="eastAsia"/>
          <w:color w:val="000000" w:themeColor="text1"/>
          <w:sz w:val="22"/>
        </w:rPr>
        <w:t>〈補強〉</w:t>
      </w:r>
    </w:p>
    <w:p w14:paraId="7642F32B" w14:textId="77777777" w:rsidR="00CE088C" w:rsidRDefault="00C85810" w:rsidP="00C85810">
      <w:pPr>
        <w:ind w:leftChars="100" w:left="216" w:firstLineChars="100" w:firstLine="222"/>
        <w:rPr>
          <w:rFonts w:ascii="ＭＳ 明朝" w:eastAsia="ＭＳ 明朝" w:hAnsi="ＭＳ 明朝"/>
          <w:color w:val="000000" w:themeColor="text1"/>
          <w:sz w:val="22"/>
        </w:rPr>
      </w:pPr>
      <w:r w:rsidRPr="00B23D9B">
        <w:rPr>
          <w:rFonts w:ascii="ＭＳ 明朝" w:eastAsia="ＭＳ 明朝" w:hAnsi="ＭＳ 明朝" w:hint="eastAsia"/>
          <w:color w:val="000000" w:themeColor="text1"/>
          <w:spacing w:val="-2"/>
          <w:sz w:val="22"/>
        </w:rPr>
        <w:t>高齢者・障がい者・通学する子どもたち・子育て中の保護者等、公共交通機関を生活に不可欠としている人々の移動に係る手段を確実に確保すること。また、個人特性に依らず、</w:t>
      </w:r>
      <w:r w:rsidRPr="004D1EB3">
        <w:rPr>
          <w:rFonts w:ascii="ＭＳ 明朝" w:eastAsia="ＭＳ 明朝" w:hAnsi="ＭＳ 明朝" w:hint="eastAsia"/>
          <w:color w:val="000000" w:themeColor="text1"/>
          <w:sz w:val="22"/>
        </w:rPr>
        <w:t>交通不便地における公共交通についても確実に確保すること。</w:t>
      </w:r>
    </w:p>
    <w:p w14:paraId="7326DB25" w14:textId="32CA2B2E" w:rsidR="00C85810" w:rsidRPr="004D1EB3" w:rsidRDefault="00C85810" w:rsidP="00C85810">
      <w:pPr>
        <w:ind w:leftChars="100" w:left="216" w:firstLineChars="100" w:firstLine="226"/>
        <w:rPr>
          <w:rFonts w:ascii="ＭＳ 明朝" w:eastAsia="ＭＳ 明朝" w:hAnsi="ＭＳ 明朝"/>
          <w:color w:val="000000" w:themeColor="text1"/>
          <w:sz w:val="22"/>
        </w:rPr>
      </w:pPr>
      <w:r w:rsidRPr="007518D9">
        <w:rPr>
          <w:rFonts w:ascii="ＭＳ 明朝" w:eastAsia="ＭＳ 明朝" w:hAnsi="ＭＳ 明朝" w:hint="eastAsia"/>
          <w:sz w:val="22"/>
        </w:rPr>
        <w:t>公共交通を維持するため</w:t>
      </w:r>
      <w:r w:rsidR="007518D9" w:rsidRPr="007518D9">
        <w:rPr>
          <w:rFonts w:ascii="ＭＳ 明朝" w:eastAsia="ＭＳ 明朝" w:hAnsi="ＭＳ 明朝" w:hint="eastAsia"/>
          <w:sz w:val="22"/>
        </w:rPr>
        <w:t>、運転手・</w:t>
      </w:r>
      <w:r w:rsidR="007518D9" w:rsidRPr="007518D9">
        <w:rPr>
          <w:rFonts w:ascii="ＭＳ 明朝" w:eastAsia="ＭＳ 明朝" w:hAnsi="ＭＳ 明朝" w:hint="eastAsia"/>
          <w:color w:val="000000" w:themeColor="text1"/>
          <w:sz w:val="22"/>
        </w:rPr>
        <w:t>整備要員等</w:t>
      </w:r>
      <w:r w:rsidRPr="007518D9">
        <w:rPr>
          <w:rFonts w:ascii="ＭＳ 明朝" w:eastAsia="ＭＳ 明朝" w:hAnsi="ＭＳ 明朝" w:hint="eastAsia"/>
          <w:sz w:val="22"/>
        </w:rPr>
        <w:t>の</w:t>
      </w:r>
      <w:r w:rsidRPr="00252F8A">
        <w:rPr>
          <w:rFonts w:ascii="ＭＳ 明朝" w:eastAsia="ＭＳ 明朝" w:hAnsi="ＭＳ 明朝" w:hint="eastAsia"/>
          <w:sz w:val="22"/>
          <w:u w:val="single"/>
        </w:rPr>
        <w:t>継続的な</w:t>
      </w:r>
      <w:r w:rsidRPr="007518D9">
        <w:rPr>
          <w:rFonts w:ascii="ＭＳ 明朝" w:eastAsia="ＭＳ 明朝" w:hAnsi="ＭＳ 明朝" w:hint="eastAsia"/>
          <w:sz w:val="22"/>
        </w:rPr>
        <w:t>人材確保と</w:t>
      </w:r>
      <w:r w:rsidRPr="00D7051F">
        <w:rPr>
          <w:rFonts w:ascii="ＭＳ 明朝" w:eastAsia="ＭＳ 明朝" w:hAnsi="ＭＳ 明朝" w:hint="eastAsia"/>
          <w:sz w:val="22"/>
        </w:rPr>
        <w:t>育成の重要性を認識</w:t>
      </w:r>
      <w:r w:rsidRPr="004D1EB3">
        <w:rPr>
          <w:rFonts w:ascii="ＭＳ 明朝" w:eastAsia="ＭＳ 明朝" w:hAnsi="ＭＳ 明朝" w:hint="eastAsia"/>
          <w:color w:val="000000" w:themeColor="text1"/>
          <w:sz w:val="22"/>
        </w:rPr>
        <w:t>し、処遇改善を含めた対策を実施すること。</w:t>
      </w:r>
    </w:p>
    <w:bookmarkStart w:id="29" w:name="_Hlk166850735"/>
    <w:bookmarkEnd w:id="28"/>
    <w:p w14:paraId="6B87C768" w14:textId="7E3C4016" w:rsidR="00C55A4F" w:rsidRDefault="004E6E74" w:rsidP="00C85810">
      <w:pPr>
        <w:widowControl/>
        <w:jc w:val="left"/>
        <w:rPr>
          <w:rFonts w:ascii="ＭＳ 明朝" w:eastAsia="ＭＳ 明朝" w:hAnsi="ＭＳ 明朝"/>
          <w:color w:val="000000" w:themeColor="text1"/>
          <w:sz w:val="22"/>
        </w:rPr>
      </w:pPr>
      <w:r>
        <w:rPr>
          <w:rFonts w:ascii="ＭＳ 明朝" w:eastAsia="ＭＳ 明朝" w:hAnsi="ＭＳ 明朝"/>
          <w:noProof/>
          <w:sz w:val="22"/>
        </w:rPr>
        <mc:AlternateContent>
          <mc:Choice Requires="wps">
            <w:drawing>
              <wp:anchor distT="0" distB="0" distL="114300" distR="114300" simplePos="0" relativeHeight="251700224" behindDoc="0" locked="0" layoutInCell="1" allowOverlap="1" wp14:anchorId="031F8CD6" wp14:editId="129349DF">
                <wp:simplePos x="0" y="0"/>
                <wp:positionH relativeFrom="column">
                  <wp:posOffset>-65543</wp:posOffset>
                </wp:positionH>
                <wp:positionV relativeFrom="paragraph">
                  <wp:posOffset>190417</wp:posOffset>
                </wp:positionV>
                <wp:extent cx="5923722" cy="1061499"/>
                <wp:effectExtent l="0" t="0" r="20320" b="24765"/>
                <wp:wrapNone/>
                <wp:docPr id="1650509032" name="正方形/長方形 1"/>
                <wp:cNvGraphicFramePr/>
                <a:graphic xmlns:a="http://schemas.openxmlformats.org/drawingml/2006/main">
                  <a:graphicData uri="http://schemas.microsoft.com/office/word/2010/wordprocessingShape">
                    <wps:wsp>
                      <wps:cNvSpPr/>
                      <wps:spPr>
                        <a:xfrm>
                          <a:off x="0" y="0"/>
                          <a:ext cx="5923722" cy="106149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B3DAA5" id="正方形/長方形 1" o:spid="_x0000_s1026" style="position:absolute;margin-left:-5.15pt;margin-top:15pt;width:466.45pt;height:83.6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PnZQIAAB8FAAAOAAAAZHJzL2Uyb0RvYy54bWysVE1P3DAQvVfqf7B8L/noAt0VWbQCUVVC&#10;gICKs3FsEsnxuGPvZre/vmMnm0WAeqh6cWzPzJuZlzc+O992hm0U+hZsxYujnDNlJdStfan4z8er&#10;L98480HYWhiwquI75fn58vOns94tVAkNmFohIxDrF72reBOCW2SZl43qhD8CpywZNWAnAh3xJatR&#10;9ITemazM85OsB6wdglTe0+3lYOTLhK+1kuFWa68CMxWn2kJaMa3Pcc2WZ2LxgsI1rRzLEP9QRSda&#10;S0knqEsRBFtj+w6qayWCBx2OJHQZaN1KlXqgbor8TTcPjXAq9ULkeDfR5P8frLzZPLg7JBp65xee&#10;trGLrcYufqk+tk1k7Say1DYwSZfH8/LraVlyJslW5CfFbD6PdGaHcIc+fFfQsbipONLfSCSJzbUP&#10;g+veJWazcNUaE+8PtaRd2BkVHYy9V5q1NWUvE1CSibowyDaCfrCQUtlQDKZG1Gq4Lo7zPP1pKm2K&#10;SIUmwIisKfGEPQJECb7HHsoe/WOoSiqbgvO/FTYETxEpM9gwBXetBfwIwFBXY+bBf0/SQE1k6Rnq&#10;3R0yhEHj3smrlmi/Fj7cCSRRk/xpUMMtLdpAX3EYd5w1gL8/uo/+pDWyctbTkFTc/1oLVJyZH5ZU&#10;OC9mszhV6TA7Pi3pgK8tz68tdt1dAP2mgp4EJ9M2+gez32qE7onmeRWzkklYSbkrLgPuDxdhGF56&#10;EaRarZIbTZIT4do+OBnBI6tRVo/bJ4Fu1F4g2d7AfqDE4o0EB98YaWG1DqDbpM8DryPfNIVJOOOL&#10;Ecf89Tl5Hd615R8AAAD//wMAUEsDBBQABgAIAAAAIQD1jvu83wAAAAoBAAAPAAAAZHJzL2Rvd25y&#10;ZXYueG1sTI/BTsMwEETvSPyDtUjcWrupVEiIUwESHIo4tFTi6sSuHTVeB9ttw9+znOC42qeZN/V6&#10;8gM7m5j6gBIWcwHMYBd0j1bC/uNldg8sZYVaDQGNhG+TYN1cX9Wq0uGCW3PeZcsoBFOlJLicx4rz&#10;1DnjVZqH0SD9DiF6lemMluuoLhTuB14IseJe9UgNTo3m2ZnuuDt5Ca19mkrc2I13r9mG/efb+5eP&#10;Ut7eTI8PwLKZ8h8Mv/qkDg05teGEOrFBwmwhloRKWAraREBZFCtgLZHlXQG8qfn/Cc0PAAAA//8D&#10;AFBLAQItABQABgAIAAAAIQC2gziS/gAAAOEBAAATAAAAAAAAAAAAAAAAAAAAAABbQ29udGVudF9U&#10;eXBlc10ueG1sUEsBAi0AFAAGAAgAAAAhADj9If/WAAAAlAEAAAsAAAAAAAAAAAAAAAAALwEAAF9y&#10;ZWxzLy5yZWxzUEsBAi0AFAAGAAgAAAAhAENrg+dlAgAAHwUAAA4AAAAAAAAAAAAAAAAALgIAAGRy&#10;cy9lMm9Eb2MueG1sUEsBAi0AFAAGAAgAAAAhAPWO+7zfAAAACgEAAA8AAAAAAAAAAAAAAAAAvwQA&#10;AGRycy9kb3ducmV2LnhtbFBLBQYAAAAABAAEAPMAAADLBQAAAAA=&#10;" filled="f" strokecolor="#09101d [484]" strokeweight="1pt"/>
            </w:pict>
          </mc:Fallback>
        </mc:AlternateContent>
      </w:r>
    </w:p>
    <w:p w14:paraId="66C42B6F" w14:textId="4A53379A" w:rsidR="00E5630D" w:rsidRPr="00E5630D" w:rsidRDefault="00E5630D" w:rsidP="00E5630D">
      <w:pPr>
        <w:widowControl/>
        <w:jc w:val="left"/>
        <w:rPr>
          <w:rFonts w:ascii="ＭＳ ゴシック" w:eastAsia="ＭＳ ゴシック" w:hAnsi="ＭＳ ゴシック"/>
          <w:color w:val="000000" w:themeColor="text1"/>
          <w:sz w:val="22"/>
        </w:rPr>
      </w:pPr>
      <w:r w:rsidRPr="00E5630D">
        <w:rPr>
          <w:rFonts w:ascii="ＭＳ ゴシック" w:eastAsia="ＭＳ ゴシック" w:hAnsi="ＭＳ ゴシック" w:hint="eastAsia"/>
          <w:color w:val="000000" w:themeColor="text1"/>
          <w:sz w:val="22"/>
        </w:rPr>
        <w:t>重点１５</w:t>
      </w:r>
      <w:r w:rsidRPr="00E5630D">
        <w:rPr>
          <w:rFonts w:ascii="ＭＳ ゴシック" w:eastAsia="ＭＳ ゴシック" w:hAnsi="ＭＳ ゴシック"/>
          <w:color w:val="000000" w:themeColor="text1"/>
          <w:sz w:val="22"/>
        </w:rPr>
        <w:t>まちづくり局交通政策室</w:t>
      </w:r>
    </w:p>
    <w:p w14:paraId="13197AFC" w14:textId="7E4A2A0D" w:rsidR="00E5630D" w:rsidRPr="00E5630D" w:rsidRDefault="00E5630D" w:rsidP="00E5630D">
      <w:pPr>
        <w:widowControl/>
        <w:ind w:firstLineChars="100" w:firstLine="226"/>
        <w:jc w:val="left"/>
        <w:rPr>
          <w:rFonts w:ascii="ＭＳ ゴシック" w:eastAsia="ＭＳ ゴシック" w:hAnsi="ＭＳ ゴシック"/>
          <w:color w:val="000000" w:themeColor="text1"/>
          <w:sz w:val="22"/>
        </w:rPr>
      </w:pPr>
      <w:r w:rsidRPr="00E5630D">
        <w:rPr>
          <w:rFonts w:ascii="ＭＳ ゴシック" w:eastAsia="ＭＳ ゴシック" w:hAnsi="ＭＳ ゴシック" w:hint="eastAsia"/>
          <w:color w:val="000000" w:themeColor="text1"/>
          <w:sz w:val="22"/>
        </w:rPr>
        <w:t>地域公共交通につきましては、「川崎市地域公共交通計画」に基づき、地域特性に応じた地域公共交通ネットワークを形成し、持続可能な地域交通環境の向上に向けた取組を進めております。</w:t>
      </w:r>
      <w:r w:rsidRPr="00E5630D">
        <w:rPr>
          <w:rFonts w:ascii="ＭＳ ゴシック" w:eastAsia="ＭＳ ゴシック" w:hAnsi="ＭＳ ゴシック"/>
          <w:color w:val="000000" w:themeColor="text1"/>
          <w:sz w:val="22"/>
        </w:rPr>
        <w:t xml:space="preserve"> </w:t>
      </w:r>
    </w:p>
    <w:p w14:paraId="4207115C" w14:textId="20138CBA" w:rsidR="00E5630D" w:rsidRPr="00E5630D" w:rsidRDefault="00694336" w:rsidP="00E5630D">
      <w:pPr>
        <w:widowControl/>
        <w:jc w:val="left"/>
        <w:rPr>
          <w:rFonts w:ascii="ＭＳ ゴシック" w:eastAsia="ＭＳ ゴシック" w:hAnsi="ＭＳ ゴシック"/>
          <w:color w:val="000000" w:themeColor="text1"/>
          <w:sz w:val="22"/>
        </w:rPr>
      </w:pPr>
      <w:r>
        <w:rPr>
          <w:rFonts w:ascii="ＭＳ 明朝" w:eastAsia="ＭＳ 明朝" w:hAnsi="ＭＳ 明朝"/>
          <w:noProof/>
          <w:sz w:val="22"/>
        </w:rPr>
        <w:lastRenderedPageBreak/>
        <mc:AlternateContent>
          <mc:Choice Requires="wps">
            <w:drawing>
              <wp:anchor distT="0" distB="0" distL="114300" distR="114300" simplePos="0" relativeHeight="251702272" behindDoc="0" locked="0" layoutInCell="1" allowOverlap="1" wp14:anchorId="32FBB5BE" wp14:editId="0384BE13">
                <wp:simplePos x="0" y="0"/>
                <wp:positionH relativeFrom="column">
                  <wp:posOffset>-53616</wp:posOffset>
                </wp:positionH>
                <wp:positionV relativeFrom="paragraph">
                  <wp:posOffset>-65544</wp:posOffset>
                </wp:positionV>
                <wp:extent cx="5923280" cy="2866445"/>
                <wp:effectExtent l="0" t="0" r="20320" b="10160"/>
                <wp:wrapNone/>
                <wp:docPr id="1457642506" name="正方形/長方形 1"/>
                <wp:cNvGraphicFramePr/>
                <a:graphic xmlns:a="http://schemas.openxmlformats.org/drawingml/2006/main">
                  <a:graphicData uri="http://schemas.microsoft.com/office/word/2010/wordprocessingShape">
                    <wps:wsp>
                      <wps:cNvSpPr/>
                      <wps:spPr>
                        <a:xfrm>
                          <a:off x="0" y="0"/>
                          <a:ext cx="5923280" cy="28664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85D7A3" id="正方形/長方形 1" o:spid="_x0000_s1026" style="position:absolute;margin-left:-4.2pt;margin-top:-5.15pt;width:466.4pt;height:225.7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1sNZQIAAB8FAAAOAAAAZHJzL2Uyb0RvYy54bWysVFFP2zAQfp+0/2D5fSTNWgZVU1SBmCYh&#10;QMDEs+vYJJLj885u0+7X7+ykKQK0h2kvie27++7u83deXOxaw7YKfQO25JOTnDNlJVSNfSn5z6fr&#10;L2ec+SBsJQxYVfK98vxi+fnTonNzVUANplLICMT6eedKXofg5lnmZa1a4U/AKUtGDdiKQFt8ySoU&#10;HaG3Jivy/DTrACuHIJX3dHrVG/ky4WutZLjT2qvATMmptpC+mL7r+M2WCzF/QeHqRg5liH+oohWN&#10;paQj1JUIgm2weQfVNhLBgw4nEtoMtG6kSj1QN5P8TTePtXAq9ULkeDfS5P8frLzdPrp7JBo65+ee&#10;lrGLncY2/qk+tktk7Uey1C4wSYez8+JrcUacSrIVZ6en0+ks0pkdwx368F1By+Ki5Ei3kUgS2xsf&#10;eteDS8xm4boxJp4fa0mrsDcqOhj7oDRrKspeJKAkE3VpkG0FXbCQUtkw6U21qFR/PJnlebppKm2M&#10;SIUmwIisKfGIPQBECb7H7sse/GOoSiobg/O/FdYHjxEpM9gwBreNBfwIwFBXQ+be/0BST01kaQ3V&#10;/h4ZQq9x7+R1Q7TfCB/uBZKo6apoUMMdfbSBruQwrDirAX9/dB79SWtk5ayjISm5/7URqDgzPyyp&#10;8HwyncapSpvp7FtBG3xtWb+22E17CXRNE3oSnEzL6B/MYakR2mea51XMSiZhJeUuuQx42FyGfnjp&#10;RZBqtUpuNElOhBv76GQEj6xGWT3tngW6QXuBZHsLh4ES8zcS7H1jpIXVJoBukj6PvA580xQm4Qwv&#10;Rhzz1/vkdXzXln8AAAD//wMAUEsDBBQABgAIAAAAIQD2Xjkd3wAAAAoBAAAPAAAAZHJzL2Rvd25y&#10;ZXYueG1sTI/BTsMwDIbvSLxDZCRuW9pRoa00nQAJDkMcGJO4po2XVGuc0mRbeXvMiZ0s259+f67W&#10;k+/FCcfYBVKQzzMQSG0wHVkFu8+X2RJETJqM7gOhgh+MsK6vrypdmnCmDzxtkxUcQrHUClxKQyll&#10;bB16HedhQOLdPoxeJ25HK82ozxzue7nIsnvpdUd8wekBnx22h+3RK2js07Sijd1495ps2H29vX/7&#10;Uanbm+nxAUTCKf3D8KfP6lCzUxOOZKLoFcyWBZNc8+wOBAOrRcGTRkFR5DnIupKXL9S/AAAA//8D&#10;AFBLAQItABQABgAIAAAAIQC2gziS/gAAAOEBAAATAAAAAAAAAAAAAAAAAAAAAABbQ29udGVudF9U&#10;eXBlc10ueG1sUEsBAi0AFAAGAAgAAAAhADj9If/WAAAAlAEAAAsAAAAAAAAAAAAAAAAALwEAAF9y&#10;ZWxzLy5yZWxzUEsBAi0AFAAGAAgAAAAhALvnWw1lAgAAHwUAAA4AAAAAAAAAAAAAAAAALgIAAGRy&#10;cy9lMm9Eb2MueG1sUEsBAi0AFAAGAAgAAAAhAPZeOR3fAAAACgEAAA8AAAAAAAAAAAAAAAAAvwQA&#10;AGRycy9kb3ducmV2LnhtbFBLBQYAAAAABAAEAPMAAADLBQAAAAA=&#10;" filled="f" strokecolor="#09101d [484]" strokeweight="1pt"/>
            </w:pict>
          </mc:Fallback>
        </mc:AlternateContent>
      </w:r>
      <w:r w:rsidR="00E5630D" w:rsidRPr="00E5630D">
        <w:rPr>
          <w:rFonts w:ascii="ＭＳ ゴシック" w:eastAsia="ＭＳ ゴシック" w:hAnsi="ＭＳ ゴシック" w:hint="eastAsia"/>
          <w:color w:val="000000" w:themeColor="text1"/>
          <w:sz w:val="22"/>
        </w:rPr>
        <w:t xml:space="preserve">　コミュニティ交通については、社会環境の変化等を踏まえ、「コミュニティ交通の充実に向けた今後の取組」を令和４</w:t>
      </w:r>
      <w:r w:rsidR="00E5630D" w:rsidRPr="00E5630D">
        <w:rPr>
          <w:rFonts w:ascii="ＭＳ ゴシック" w:eastAsia="ＭＳ ゴシック" w:hAnsi="ＭＳ ゴシック"/>
          <w:color w:val="000000" w:themeColor="text1"/>
          <w:sz w:val="22"/>
        </w:rPr>
        <w:t>(2022)年３月に取りまとめ、これまでの地域の主体的な取組については、取組手順の見直しや支援内容の拡充を行うとともに、民間事業者をはじめとする多様な主体と連携し、ＩＣＴ等新技術・新制度を活用した新たな取組を進めております。</w:t>
      </w:r>
    </w:p>
    <w:p w14:paraId="2431D728" w14:textId="77777777" w:rsidR="00E5630D" w:rsidRPr="00E5630D" w:rsidRDefault="00E5630D" w:rsidP="00E5630D">
      <w:pPr>
        <w:widowControl/>
        <w:jc w:val="left"/>
        <w:rPr>
          <w:rFonts w:ascii="ＭＳ ゴシック" w:eastAsia="ＭＳ ゴシック" w:hAnsi="ＭＳ ゴシック"/>
          <w:color w:val="000000" w:themeColor="text1"/>
          <w:sz w:val="22"/>
        </w:rPr>
      </w:pPr>
    </w:p>
    <w:p w14:paraId="64482195" w14:textId="3E3D4771" w:rsidR="00E5630D" w:rsidRPr="00E5630D" w:rsidRDefault="00E5630D" w:rsidP="00E5630D">
      <w:pPr>
        <w:widowControl/>
        <w:jc w:val="left"/>
        <w:rPr>
          <w:rFonts w:ascii="ＭＳ ゴシック" w:eastAsia="ＭＳ ゴシック" w:hAnsi="ＭＳ ゴシック"/>
          <w:color w:val="000000" w:themeColor="text1"/>
          <w:sz w:val="22"/>
        </w:rPr>
      </w:pPr>
      <w:r w:rsidRPr="00E5630D">
        <w:rPr>
          <w:rFonts w:ascii="ＭＳ ゴシック" w:eastAsia="ＭＳ ゴシック" w:hAnsi="ＭＳ ゴシック" w:hint="eastAsia"/>
          <w:color w:val="000000" w:themeColor="text1"/>
          <w:sz w:val="22"/>
        </w:rPr>
        <w:t>経済労働局労働雇用部</w:t>
      </w:r>
    </w:p>
    <w:p w14:paraId="70807790" w14:textId="5799898C" w:rsidR="00E5630D" w:rsidRPr="00E5630D" w:rsidRDefault="00E5630D" w:rsidP="00E5630D">
      <w:pPr>
        <w:widowControl/>
        <w:ind w:firstLineChars="100" w:firstLine="226"/>
        <w:jc w:val="left"/>
        <w:rPr>
          <w:rFonts w:ascii="ＭＳ ゴシック" w:eastAsia="ＭＳ ゴシック" w:hAnsi="ＭＳ ゴシック"/>
          <w:color w:val="000000" w:themeColor="text1"/>
          <w:sz w:val="22"/>
        </w:rPr>
      </w:pPr>
      <w:r w:rsidRPr="00E5630D">
        <w:rPr>
          <w:rFonts w:ascii="ＭＳ ゴシック" w:eastAsia="ＭＳ ゴシック" w:hAnsi="ＭＳ ゴシック" w:hint="eastAsia"/>
          <w:color w:val="000000" w:themeColor="text1"/>
          <w:sz w:val="22"/>
        </w:rPr>
        <w:t>交通事業者における人材確保を図るために、専門家による経営相談をはじめ、生産性向上を図るための人材育成支援等により処遇改善につなげるとともに、コミュニティ交通に係る各種制度や補助金等に関するホームページ掲載のほか、人材育成・確保に係る国や県の各種補助金などの情報を広報誌「かわさき労働情報」において掲載するなど周知を図ってまいります。</w:t>
      </w:r>
    </w:p>
    <w:p w14:paraId="573BD517" w14:textId="77777777" w:rsidR="00C55A4F" w:rsidRPr="00E5630D" w:rsidRDefault="00C55A4F" w:rsidP="00C85810">
      <w:pPr>
        <w:widowControl/>
        <w:jc w:val="left"/>
        <w:rPr>
          <w:rFonts w:ascii="ＭＳ ゴシック" w:eastAsia="ＭＳ ゴシック" w:hAnsi="ＭＳ ゴシック"/>
          <w:color w:val="000000" w:themeColor="text1"/>
          <w:sz w:val="22"/>
        </w:rPr>
      </w:pPr>
    </w:p>
    <w:p w14:paraId="2F8CBF80" w14:textId="6EB3322C" w:rsidR="00C85810" w:rsidRPr="005C10ED" w:rsidRDefault="00C557F6" w:rsidP="00C85810">
      <w:pPr>
        <w:rPr>
          <w:rFonts w:ascii="ＭＳ 明朝" w:eastAsia="ＭＳ 明朝" w:hAnsi="ＭＳ 明朝"/>
          <w:color w:val="000000" w:themeColor="text1"/>
          <w:sz w:val="22"/>
        </w:rPr>
      </w:pPr>
      <w:r>
        <w:rPr>
          <w:rFonts w:ascii="ＭＳ ゴシック" w:eastAsia="ＭＳ ゴシック" w:hAnsi="ＭＳ ゴシック" w:hint="eastAsia"/>
          <w:b/>
          <w:bCs/>
          <w:color w:val="000000" w:themeColor="text1"/>
          <w:sz w:val="22"/>
          <w:bdr w:val="single" w:sz="4" w:space="0" w:color="auto"/>
          <w:shd w:val="pct15" w:color="auto" w:fill="FFFFFF"/>
        </w:rPr>
        <w:t xml:space="preserve"> 一</w:t>
      </w:r>
      <w:r w:rsidR="00C85810">
        <w:rPr>
          <w:rFonts w:ascii="ＭＳ ゴシック" w:eastAsia="ＭＳ ゴシック" w:hAnsi="ＭＳ ゴシック" w:hint="eastAsia"/>
          <w:b/>
          <w:bCs/>
          <w:color w:val="000000" w:themeColor="text1"/>
          <w:sz w:val="22"/>
          <w:bdr w:val="single" w:sz="4" w:space="0" w:color="auto"/>
          <w:shd w:val="pct15" w:color="auto" w:fill="FFFFFF"/>
        </w:rPr>
        <w:t xml:space="preserve">般 </w:t>
      </w:r>
    </w:p>
    <w:p w14:paraId="459B5ED3" w14:textId="77777777" w:rsidR="00C85810" w:rsidRPr="00C55A4F" w:rsidRDefault="00C85810" w:rsidP="00C85810">
      <w:pPr>
        <w:ind w:left="226" w:hangingChars="100" w:hanging="226"/>
        <w:rPr>
          <w:rFonts w:ascii="ＭＳ 明朝" w:eastAsia="ＭＳ 明朝" w:hAnsi="ＭＳ 明朝"/>
          <w:sz w:val="22"/>
        </w:rPr>
      </w:pPr>
      <w:r w:rsidRPr="00C55A4F">
        <w:rPr>
          <w:rFonts w:ascii="ＭＳ 明朝" w:eastAsia="ＭＳ 明朝" w:hAnsi="ＭＳ 明朝" w:hint="eastAsia"/>
          <w:sz w:val="22"/>
        </w:rPr>
        <w:t xml:space="preserve">〇 </w:t>
      </w:r>
      <w:r w:rsidRPr="00BA296A">
        <w:rPr>
          <w:rFonts w:ascii="ＭＳ 明朝" w:eastAsia="ＭＳ 明朝" w:hAnsi="ＭＳ 明朝" w:hint="eastAsia"/>
          <w:spacing w:val="-4"/>
          <w:sz w:val="22"/>
        </w:rPr>
        <w:t>デジタルデバイド解消に向け、一人暮らし高齢者や低所得者、障がい者などの情報弱者となりやすい人たちに利用技術習得機会の情報を確実に伝えるとともに参加しやすい機会を</w:t>
      </w:r>
      <w:r w:rsidRPr="00C55A4F">
        <w:rPr>
          <w:rFonts w:ascii="ＭＳ 明朝" w:eastAsia="ＭＳ 明朝" w:hAnsi="ＭＳ 明朝" w:hint="eastAsia"/>
          <w:sz w:val="22"/>
        </w:rPr>
        <w:t>確保すること。</w:t>
      </w:r>
    </w:p>
    <w:p w14:paraId="7491AFDF" w14:textId="77777777" w:rsidR="00C85810" w:rsidRPr="00C55A4F" w:rsidRDefault="00C85810" w:rsidP="00C85810">
      <w:pPr>
        <w:ind w:left="226" w:hangingChars="100" w:hanging="226"/>
        <w:rPr>
          <w:rFonts w:ascii="ＭＳ 明朝" w:eastAsia="ＭＳ 明朝" w:hAnsi="ＭＳ 明朝"/>
          <w:sz w:val="22"/>
        </w:rPr>
      </w:pPr>
      <w:r w:rsidRPr="00C55A4F">
        <w:rPr>
          <w:rFonts w:ascii="ＭＳ 明朝" w:eastAsia="ＭＳ 明朝" w:hAnsi="ＭＳ 明朝" w:hint="eastAsia"/>
          <w:sz w:val="22"/>
        </w:rPr>
        <w:t>〇</w:t>
      </w:r>
      <w:r w:rsidRPr="00C55A4F">
        <w:rPr>
          <w:rFonts w:ascii="ＭＳ 明朝" w:eastAsia="ＭＳ 明朝" w:hAnsi="ＭＳ 明朝"/>
          <w:sz w:val="22"/>
        </w:rPr>
        <w:t xml:space="preserve"> 誰もが容易に利用できるアプリ等の開発や普及促進に対する財政面、情報面での支援を行うこと。</w:t>
      </w:r>
    </w:p>
    <w:p w14:paraId="1414FB72" w14:textId="77777777" w:rsidR="00C85810" w:rsidRPr="00C55A4F" w:rsidRDefault="00C85810" w:rsidP="00C85810">
      <w:pPr>
        <w:ind w:left="226" w:hangingChars="100" w:hanging="226"/>
        <w:rPr>
          <w:rFonts w:ascii="ＭＳ 明朝" w:eastAsia="ＭＳ 明朝" w:hAnsi="ＭＳ 明朝"/>
          <w:sz w:val="22"/>
        </w:rPr>
      </w:pPr>
      <w:r w:rsidRPr="00C55A4F">
        <w:rPr>
          <w:rFonts w:ascii="ＭＳ 明朝" w:eastAsia="ＭＳ 明朝" w:hAnsi="ＭＳ 明朝" w:hint="eastAsia"/>
          <w:sz w:val="22"/>
        </w:rPr>
        <w:t>〇</w:t>
      </w:r>
      <w:r w:rsidRPr="00C55A4F">
        <w:rPr>
          <w:rFonts w:ascii="ＭＳ 明朝" w:eastAsia="ＭＳ 明朝" w:hAnsi="ＭＳ 明朝"/>
          <w:sz w:val="22"/>
        </w:rPr>
        <w:t xml:space="preserve"> 今後もＩＣＴ技術の進化、活用の促進などが予測されることから、通信障害への対策や、低遅延性、高信頼性の通信インフラを引き続き整備すること。</w:t>
      </w:r>
    </w:p>
    <w:p w14:paraId="03FEFA97" w14:textId="77777777" w:rsidR="00C85810" w:rsidRPr="00C55A4F" w:rsidRDefault="00C85810" w:rsidP="00C85810">
      <w:pPr>
        <w:ind w:left="226" w:hangingChars="100" w:hanging="226"/>
        <w:rPr>
          <w:rFonts w:ascii="ＭＳ 明朝" w:eastAsia="ＭＳ 明朝" w:hAnsi="ＭＳ 明朝"/>
          <w:sz w:val="22"/>
        </w:rPr>
      </w:pPr>
      <w:r w:rsidRPr="00C55A4F">
        <w:rPr>
          <w:rFonts w:ascii="ＭＳ 明朝" w:eastAsia="ＭＳ 明朝" w:hAnsi="ＭＳ 明朝" w:hint="eastAsia"/>
          <w:sz w:val="22"/>
        </w:rPr>
        <w:t>〇 神奈川版ライドシェアについて、顕在化した課題に対して現行法の範囲での対応を原則に改善に向けた施策を講じること。</w:t>
      </w:r>
    </w:p>
    <w:p w14:paraId="67E032D8" w14:textId="64CA5841" w:rsidR="00C85810" w:rsidRPr="00252F8A" w:rsidRDefault="00C85810" w:rsidP="00C85810">
      <w:pPr>
        <w:ind w:left="226" w:hangingChars="100" w:hanging="226"/>
        <w:rPr>
          <w:rFonts w:ascii="ＭＳ 明朝" w:eastAsia="ＭＳ 明朝" w:hAnsi="ＭＳ 明朝"/>
          <w:sz w:val="22"/>
          <w:u w:val="single"/>
        </w:rPr>
      </w:pPr>
      <w:r w:rsidRPr="00BA296A">
        <w:rPr>
          <w:rFonts w:ascii="ＭＳ 明朝" w:eastAsia="ＭＳ 明朝" w:hAnsi="ＭＳ 明朝" w:hint="eastAsia"/>
          <w:sz w:val="22"/>
        </w:rPr>
        <w:t>〇</w:t>
      </w:r>
      <w:r w:rsidRPr="00252F8A">
        <w:rPr>
          <w:rFonts w:ascii="ＭＳ 明朝" w:eastAsia="ＭＳ 明朝" w:hAnsi="ＭＳ 明朝" w:hint="eastAsia"/>
          <w:sz w:val="22"/>
          <w:u w:val="single"/>
        </w:rPr>
        <w:t xml:space="preserve"> </w:t>
      </w:r>
      <w:r w:rsidRPr="00252F8A">
        <w:rPr>
          <w:rFonts w:ascii="ＭＳ 明朝" w:eastAsia="ＭＳ 明朝" w:hAnsi="ＭＳ 明朝" w:hint="eastAsia"/>
          <w:spacing w:val="-2"/>
          <w:sz w:val="22"/>
          <w:u w:val="single"/>
        </w:rPr>
        <w:t>公共交通の料金のあり方について、その維持やインバウンド対策に向け、「二重価格」や</w:t>
      </w:r>
      <w:r w:rsidRPr="00252F8A">
        <w:rPr>
          <w:rFonts w:ascii="ＭＳ 明朝" w:eastAsia="ＭＳ 明朝" w:hAnsi="ＭＳ 明朝" w:hint="eastAsia"/>
          <w:sz w:val="22"/>
          <w:u w:val="single"/>
        </w:rPr>
        <w:t>「ダイナミックプライ</w:t>
      </w:r>
      <w:r w:rsidR="00B26CA0" w:rsidRPr="00252F8A">
        <w:rPr>
          <w:rFonts w:ascii="ＭＳ 明朝" w:eastAsia="ＭＳ 明朝" w:hAnsi="ＭＳ 明朝" w:hint="eastAsia"/>
          <w:sz w:val="22"/>
          <w:u w:val="single"/>
        </w:rPr>
        <w:t>シ</w:t>
      </w:r>
      <w:r w:rsidRPr="00252F8A">
        <w:rPr>
          <w:rFonts w:ascii="ＭＳ 明朝" w:eastAsia="ＭＳ 明朝" w:hAnsi="ＭＳ 明朝" w:hint="eastAsia"/>
          <w:sz w:val="22"/>
          <w:u w:val="single"/>
        </w:rPr>
        <w:t>ング」の</w:t>
      </w:r>
      <w:r w:rsidR="004A5C5C" w:rsidRPr="00252F8A">
        <w:rPr>
          <w:rFonts w:ascii="ＭＳ 明朝" w:eastAsia="ＭＳ 明朝" w:hAnsi="ＭＳ 明朝" w:hint="eastAsia"/>
          <w:sz w:val="22"/>
          <w:u w:val="single"/>
        </w:rPr>
        <w:t>考え方</w:t>
      </w:r>
      <w:r w:rsidRPr="00252F8A">
        <w:rPr>
          <w:rFonts w:ascii="ＭＳ 明朝" w:eastAsia="ＭＳ 明朝" w:hAnsi="ＭＳ 明朝" w:hint="eastAsia"/>
          <w:sz w:val="22"/>
          <w:u w:val="single"/>
        </w:rPr>
        <w:t>の導入に向けた研究を行うこと。</w:t>
      </w:r>
    </w:p>
    <w:p w14:paraId="1F0B66F5" w14:textId="77777777" w:rsidR="00C85810" w:rsidRPr="00BA296A" w:rsidRDefault="00C85810" w:rsidP="00C85810">
      <w:pPr>
        <w:rPr>
          <w:rFonts w:ascii="ＭＳ 明朝" w:eastAsia="ＭＳ 明朝" w:hAnsi="ＭＳ 明朝"/>
          <w:sz w:val="22"/>
        </w:rPr>
      </w:pPr>
      <w:r w:rsidRPr="00BA296A">
        <w:rPr>
          <w:rFonts w:ascii="ＭＳ 明朝" w:eastAsia="ＭＳ 明朝" w:hAnsi="ＭＳ 明朝" w:hint="eastAsia"/>
          <w:sz w:val="22"/>
        </w:rPr>
        <w:t>〇 交通弱者（高齢者／障がい者）等が安全に利用できる交差点の整備を促進すること。</w:t>
      </w:r>
    </w:p>
    <w:p w14:paraId="13797A5B" w14:textId="77777777" w:rsidR="00C85810" w:rsidRPr="00BA296A" w:rsidRDefault="00C85810" w:rsidP="00C85810">
      <w:pPr>
        <w:ind w:left="226" w:hangingChars="100" w:hanging="226"/>
        <w:rPr>
          <w:rFonts w:ascii="ＭＳ 明朝" w:eastAsia="ＭＳ 明朝" w:hAnsi="ＭＳ 明朝"/>
          <w:sz w:val="22"/>
        </w:rPr>
      </w:pPr>
      <w:r w:rsidRPr="00BA296A">
        <w:rPr>
          <w:rFonts w:ascii="ＭＳ 明朝" w:eastAsia="ＭＳ 明朝" w:hAnsi="ＭＳ 明朝" w:hint="eastAsia"/>
          <w:sz w:val="22"/>
        </w:rPr>
        <w:t>〇 公共交通網の整備と合わせ、歩行者にやさしい交通インフラとなるよう、まちづくりを進めること。</w:t>
      </w:r>
    </w:p>
    <w:p w14:paraId="3657B520" w14:textId="77777777" w:rsidR="00C85810" w:rsidRPr="00BA296A" w:rsidRDefault="00C85810" w:rsidP="00C85810">
      <w:pPr>
        <w:rPr>
          <w:rFonts w:ascii="ＭＳ 明朝" w:eastAsia="ＭＳ 明朝" w:hAnsi="ＭＳ 明朝"/>
          <w:sz w:val="22"/>
        </w:rPr>
      </w:pPr>
      <w:r w:rsidRPr="00BA296A">
        <w:rPr>
          <w:rFonts w:ascii="ＭＳ 明朝" w:eastAsia="ＭＳ 明朝" w:hAnsi="ＭＳ 明朝" w:hint="eastAsia"/>
          <w:sz w:val="22"/>
        </w:rPr>
        <w:t>〇 自動車運転免許返納に伴う移動手段喪失の防止策を講じること。</w:t>
      </w:r>
    </w:p>
    <w:p w14:paraId="5DCC4BB7" w14:textId="7D364A10" w:rsidR="00C85810" w:rsidRPr="00BA296A" w:rsidRDefault="00C85810" w:rsidP="00C85810">
      <w:pPr>
        <w:ind w:left="226" w:hangingChars="100" w:hanging="226"/>
        <w:rPr>
          <w:rFonts w:ascii="ＭＳ 明朝" w:eastAsia="ＭＳ 明朝" w:hAnsi="ＭＳ 明朝"/>
          <w:color w:val="000000" w:themeColor="text1"/>
          <w:sz w:val="22"/>
        </w:rPr>
      </w:pPr>
      <w:r w:rsidRPr="00BA296A">
        <w:rPr>
          <w:rFonts w:ascii="ＭＳ 明朝" w:eastAsia="ＭＳ 明朝" w:hAnsi="ＭＳ 明朝" w:hint="eastAsia"/>
          <w:sz w:val="22"/>
        </w:rPr>
        <w:t>〇 交通過疎地域に生活する高齢者、歩行困難な高齢者、障がい者、高齢者の運転免許証の</w:t>
      </w:r>
      <w:r w:rsidRPr="00BA296A">
        <w:rPr>
          <w:rFonts w:ascii="ＭＳ 明朝" w:eastAsia="ＭＳ 明朝" w:hAnsi="ＭＳ 明朝" w:hint="eastAsia"/>
          <w:color w:val="000000" w:themeColor="text1"/>
          <w:sz w:val="22"/>
        </w:rPr>
        <w:t>返納などにより、生活用品購入や通院が困難な地域住民の要望を把握し、移動手段を</w:t>
      </w:r>
      <w:r w:rsidR="00BA296A">
        <w:rPr>
          <w:rFonts w:ascii="ＭＳ 明朝" w:eastAsia="ＭＳ 明朝" w:hAnsi="ＭＳ 明朝" w:hint="eastAsia"/>
          <w:color w:val="000000" w:themeColor="text1"/>
          <w:sz w:val="22"/>
        </w:rPr>
        <w:t xml:space="preserve">　　</w:t>
      </w:r>
      <w:r w:rsidRPr="00BA296A">
        <w:rPr>
          <w:rFonts w:ascii="ＭＳ 明朝" w:eastAsia="ＭＳ 明朝" w:hAnsi="ＭＳ 明朝" w:hint="eastAsia"/>
          <w:color w:val="000000" w:themeColor="text1"/>
          <w:sz w:val="22"/>
        </w:rPr>
        <w:t>充実・整備すること。</w:t>
      </w:r>
    </w:p>
    <w:p w14:paraId="01818313" w14:textId="784BC06C" w:rsidR="00C85810" w:rsidRDefault="00C85810" w:rsidP="00696E37">
      <w:pPr>
        <w:ind w:left="226" w:hangingChars="100" w:hanging="226"/>
        <w:rPr>
          <w:rFonts w:ascii="ＭＳ 明朝" w:eastAsia="ＭＳ 明朝" w:hAnsi="ＭＳ 明朝"/>
          <w:color w:val="000000" w:themeColor="text1"/>
          <w:sz w:val="22"/>
        </w:rPr>
      </w:pPr>
      <w:r w:rsidRPr="00BA296A">
        <w:rPr>
          <w:rFonts w:ascii="ＭＳ 明朝" w:eastAsia="ＭＳ 明朝" w:hAnsi="ＭＳ 明朝" w:hint="eastAsia"/>
          <w:color w:val="000000" w:themeColor="text1"/>
          <w:sz w:val="22"/>
        </w:rPr>
        <w:t>〇 自転車の交通違反に対する罰則が規定されたことを踏まえて、改めて自転車</w:t>
      </w:r>
      <w:r w:rsidR="00B26CA0" w:rsidRPr="00BA296A">
        <w:rPr>
          <w:rFonts w:ascii="ＭＳ 明朝" w:eastAsia="ＭＳ 明朝" w:hAnsi="ＭＳ 明朝" w:hint="eastAsia"/>
          <w:color w:val="000000" w:themeColor="text1"/>
          <w:sz w:val="22"/>
        </w:rPr>
        <w:t>の</w:t>
      </w:r>
      <w:r w:rsidRPr="00BA296A">
        <w:rPr>
          <w:rFonts w:ascii="ＭＳ 明朝" w:eastAsia="ＭＳ 明朝" w:hAnsi="ＭＳ 明朝" w:hint="eastAsia"/>
          <w:color w:val="000000" w:themeColor="text1"/>
          <w:sz w:val="22"/>
        </w:rPr>
        <w:t>乗り方や交通ルールの周知徹底を</w:t>
      </w:r>
      <w:r w:rsidR="00696E37" w:rsidRPr="00BA296A">
        <w:rPr>
          <w:rFonts w:ascii="ＭＳ 明朝" w:eastAsia="ＭＳ 明朝" w:hAnsi="ＭＳ 明朝" w:hint="eastAsia"/>
          <w:color w:val="000000" w:themeColor="text1"/>
          <w:sz w:val="22"/>
        </w:rPr>
        <w:t>はかる</w:t>
      </w:r>
      <w:r w:rsidRPr="00BA296A">
        <w:rPr>
          <w:rFonts w:ascii="ＭＳ 明朝" w:eastAsia="ＭＳ 明朝" w:hAnsi="ＭＳ 明朝" w:hint="eastAsia"/>
          <w:color w:val="000000" w:themeColor="text1"/>
          <w:sz w:val="22"/>
        </w:rPr>
        <w:t>こと。</w:t>
      </w:r>
    </w:p>
    <w:p w14:paraId="608E3057" w14:textId="5042B346" w:rsidR="00C85810" w:rsidRPr="004D1EB3" w:rsidRDefault="00C85810" w:rsidP="00C85810">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新しいモビリティの利用を促進させる場合、ルールの整備、周知・啓発</w:t>
      </w:r>
      <w:r>
        <w:rPr>
          <w:rFonts w:ascii="ＭＳ 明朝" w:eastAsia="ＭＳ 明朝" w:hAnsi="ＭＳ 明朝" w:hint="eastAsia"/>
          <w:color w:val="000000" w:themeColor="text1"/>
          <w:sz w:val="22"/>
        </w:rPr>
        <w:t>およ</w:t>
      </w:r>
      <w:r w:rsidRPr="004D1EB3">
        <w:rPr>
          <w:rFonts w:ascii="ＭＳ 明朝" w:eastAsia="ＭＳ 明朝" w:hAnsi="ＭＳ 明朝" w:hint="eastAsia"/>
          <w:color w:val="000000" w:themeColor="text1"/>
          <w:sz w:val="22"/>
        </w:rPr>
        <w:t>び教育の</w:t>
      </w:r>
      <w:r w:rsidR="00BA296A">
        <w:rPr>
          <w:rFonts w:ascii="ＭＳ 明朝" w:eastAsia="ＭＳ 明朝" w:hAnsi="ＭＳ 明朝" w:hint="eastAsia"/>
          <w:color w:val="000000" w:themeColor="text1"/>
          <w:sz w:val="22"/>
        </w:rPr>
        <w:t xml:space="preserve">　　</w:t>
      </w:r>
      <w:r w:rsidRPr="004D1EB3">
        <w:rPr>
          <w:rFonts w:ascii="ＭＳ 明朝" w:eastAsia="ＭＳ 明朝" w:hAnsi="ＭＳ 明朝" w:hint="eastAsia"/>
          <w:color w:val="000000" w:themeColor="text1"/>
          <w:sz w:val="22"/>
        </w:rPr>
        <w:t>機会をあわせて充実させること。</w:t>
      </w:r>
    </w:p>
    <w:p w14:paraId="49E15B8A" w14:textId="77777777" w:rsidR="00C85810" w:rsidRPr="004D1EB3" w:rsidRDefault="00C85810" w:rsidP="00C85810">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 xml:space="preserve">〇 </w:t>
      </w:r>
      <w:r w:rsidRPr="00BA296A">
        <w:rPr>
          <w:rFonts w:ascii="ＭＳ 明朝" w:eastAsia="ＭＳ 明朝" w:hAnsi="ＭＳ 明朝" w:hint="eastAsia"/>
          <w:color w:val="000000" w:themeColor="text1"/>
          <w:spacing w:val="-4"/>
          <w:sz w:val="22"/>
        </w:rPr>
        <w:t>インバウンド需要の取り込みとコミュニティ交通に対するオーバーツーリズムダメージの</w:t>
      </w:r>
      <w:r w:rsidRPr="004D1EB3">
        <w:rPr>
          <w:rFonts w:ascii="ＭＳ 明朝" w:eastAsia="ＭＳ 明朝" w:hAnsi="ＭＳ 明朝" w:hint="eastAsia"/>
          <w:color w:val="000000" w:themeColor="text1"/>
          <w:sz w:val="22"/>
        </w:rPr>
        <w:t>低減を</w:t>
      </w:r>
      <w:r>
        <w:rPr>
          <w:rFonts w:ascii="ＭＳ 明朝" w:eastAsia="ＭＳ 明朝" w:hAnsi="ＭＳ 明朝" w:hint="eastAsia"/>
          <w:color w:val="000000" w:themeColor="text1"/>
          <w:sz w:val="22"/>
        </w:rPr>
        <w:t>はかる</w:t>
      </w:r>
      <w:r w:rsidRPr="004D1EB3">
        <w:rPr>
          <w:rFonts w:ascii="ＭＳ 明朝" w:eastAsia="ＭＳ 明朝" w:hAnsi="ＭＳ 明朝" w:hint="eastAsia"/>
          <w:color w:val="000000" w:themeColor="text1"/>
          <w:sz w:val="22"/>
        </w:rPr>
        <w:t>こと。</w:t>
      </w:r>
    </w:p>
    <w:p w14:paraId="65818B95" w14:textId="77777777" w:rsidR="00C85810" w:rsidRPr="00C55A4F" w:rsidRDefault="00C85810" w:rsidP="00C85810">
      <w:pPr>
        <w:ind w:left="226" w:hangingChars="100" w:hanging="226"/>
        <w:rPr>
          <w:rFonts w:ascii="ＭＳ 明朝" w:eastAsia="ＭＳ 明朝" w:hAnsi="ＭＳ 明朝"/>
          <w:sz w:val="22"/>
        </w:rPr>
      </w:pPr>
      <w:r w:rsidRPr="004D1EB3">
        <w:rPr>
          <w:rFonts w:ascii="ＭＳ 明朝" w:eastAsia="ＭＳ 明朝" w:hAnsi="ＭＳ 明朝" w:hint="eastAsia"/>
          <w:color w:val="000000" w:themeColor="text1"/>
          <w:sz w:val="22"/>
        </w:rPr>
        <w:lastRenderedPageBreak/>
        <w:t xml:space="preserve">〇 </w:t>
      </w:r>
      <w:r w:rsidRPr="00BA296A">
        <w:rPr>
          <w:rFonts w:ascii="ＭＳ 明朝" w:eastAsia="ＭＳ 明朝" w:hAnsi="ＭＳ 明朝" w:hint="eastAsia"/>
          <w:color w:val="000000" w:themeColor="text1"/>
          <w:spacing w:val="-4"/>
          <w:sz w:val="22"/>
        </w:rPr>
        <w:t>パークアンドライド用駐車場の整備、バスレーン違反車両の排除、バス優先信号制御な</w:t>
      </w:r>
      <w:r w:rsidRPr="00BA296A">
        <w:rPr>
          <w:rFonts w:ascii="ＭＳ 明朝" w:eastAsia="ＭＳ 明朝" w:hAnsi="ＭＳ 明朝" w:hint="eastAsia"/>
          <w:spacing w:val="-4"/>
          <w:sz w:val="22"/>
        </w:rPr>
        <w:t>ど、</w:t>
      </w:r>
      <w:r w:rsidRPr="00C55A4F">
        <w:rPr>
          <w:rFonts w:ascii="ＭＳ 明朝" w:eastAsia="ＭＳ 明朝" w:hAnsi="ＭＳ 明朝" w:hint="eastAsia"/>
          <w:sz w:val="22"/>
        </w:rPr>
        <w:t>公共輸送優先システムを充実させること。</w:t>
      </w:r>
    </w:p>
    <w:p w14:paraId="35D4B3CA" w14:textId="77777777" w:rsidR="00C85810" w:rsidRPr="00252F8A" w:rsidRDefault="00C85810" w:rsidP="00C85810">
      <w:pPr>
        <w:ind w:left="226" w:hangingChars="100" w:hanging="226"/>
        <w:rPr>
          <w:rFonts w:ascii="ＭＳ 明朝" w:eastAsia="ＭＳ 明朝" w:hAnsi="ＭＳ 明朝"/>
          <w:sz w:val="22"/>
          <w:u w:val="single"/>
        </w:rPr>
      </w:pPr>
      <w:r w:rsidRPr="00C55A4F">
        <w:rPr>
          <w:rFonts w:ascii="ＭＳ 明朝" w:eastAsia="ＭＳ 明朝" w:hAnsi="ＭＳ 明朝" w:hint="eastAsia"/>
          <w:sz w:val="22"/>
        </w:rPr>
        <w:t xml:space="preserve">〇 </w:t>
      </w:r>
      <w:r w:rsidRPr="00252F8A">
        <w:rPr>
          <w:rFonts w:ascii="ＭＳ 明朝" w:eastAsia="ＭＳ 明朝" w:hAnsi="ＭＳ 明朝" w:hint="eastAsia"/>
          <w:spacing w:val="-4"/>
          <w:sz w:val="22"/>
          <w:u w:val="single"/>
        </w:rPr>
        <w:t>神奈川の特性として、高速道路のサービスエリア混雑緩和策としての近隣河川敷の活用に</w:t>
      </w:r>
      <w:r w:rsidRPr="00252F8A">
        <w:rPr>
          <w:rFonts w:ascii="ＭＳ 明朝" w:eastAsia="ＭＳ 明朝" w:hAnsi="ＭＳ 明朝" w:hint="eastAsia"/>
          <w:sz w:val="22"/>
          <w:u w:val="single"/>
        </w:rPr>
        <w:t>ついて研究すること。</w:t>
      </w:r>
    </w:p>
    <w:p w14:paraId="3C020BFF" w14:textId="77777777" w:rsidR="00C85810" w:rsidRPr="004D1EB3" w:rsidRDefault="00C85810" w:rsidP="00C85810">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自転車専用レーンを整備するための道路の拡幅や電柱の地中化などを計画的に進めること。</w:t>
      </w:r>
    </w:p>
    <w:bookmarkEnd w:id="29"/>
    <w:p w14:paraId="762890DF" w14:textId="77777777" w:rsidR="003B3515" w:rsidRDefault="003B3515" w:rsidP="00C85810">
      <w:pPr>
        <w:widowControl/>
        <w:jc w:val="left"/>
        <w:rPr>
          <w:rFonts w:ascii="ＭＳ 明朝" w:eastAsia="ＭＳ 明朝" w:hAnsi="ＭＳ 明朝"/>
          <w:color w:val="000000" w:themeColor="text1"/>
          <w:sz w:val="22"/>
        </w:rPr>
      </w:pPr>
    </w:p>
    <w:p w14:paraId="3A953B63" w14:textId="0EC19E1C" w:rsidR="00C24C2A" w:rsidRPr="00DD65EE" w:rsidRDefault="00C24C2A" w:rsidP="00C24C2A">
      <w:pPr>
        <w:rPr>
          <w:rFonts w:ascii="ＭＳ ゴシック" w:eastAsia="ＭＳ ゴシック" w:hAnsi="ＭＳ ゴシック"/>
          <w:b/>
          <w:bCs/>
          <w:color w:val="000000" w:themeColor="text1"/>
          <w:sz w:val="32"/>
          <w:szCs w:val="32"/>
        </w:rPr>
      </w:pPr>
      <w:r>
        <w:rPr>
          <w:rFonts w:ascii="ＭＳ ゴシック" w:eastAsia="ＭＳ ゴシック" w:hAnsi="ＭＳ ゴシック" w:hint="eastAsia"/>
          <w:b/>
          <w:bCs/>
          <w:color w:val="000000" w:themeColor="text1"/>
          <w:sz w:val="32"/>
          <w:szCs w:val="32"/>
        </w:rPr>
        <w:t>【</w:t>
      </w:r>
      <w:r w:rsidRPr="00CE6715">
        <w:rPr>
          <w:rFonts w:ascii="ＭＳ ゴシック" w:eastAsia="ＭＳ ゴシック" w:hAnsi="ＭＳ ゴシック" w:hint="eastAsia"/>
          <w:b/>
          <w:bCs/>
          <w:color w:val="000000" w:themeColor="text1"/>
          <w:sz w:val="32"/>
          <w:szCs w:val="32"/>
        </w:rPr>
        <w:t>環境・エネルギー</w:t>
      </w:r>
      <w:r>
        <w:rPr>
          <w:rFonts w:ascii="ＭＳ ゴシック" w:eastAsia="ＭＳ ゴシック" w:hAnsi="ＭＳ ゴシック" w:hint="eastAsia"/>
          <w:b/>
          <w:bCs/>
          <w:color w:val="000000" w:themeColor="text1"/>
          <w:sz w:val="32"/>
          <w:szCs w:val="32"/>
        </w:rPr>
        <w:t>】</w:t>
      </w:r>
    </w:p>
    <w:p w14:paraId="04288CF6" w14:textId="77777777" w:rsidR="00BA296A" w:rsidRDefault="00BA296A" w:rsidP="00C24C2A">
      <w:pPr>
        <w:rPr>
          <w:rFonts w:ascii="ＭＳ ゴシック" w:eastAsia="ＭＳ ゴシック" w:hAnsi="ＭＳ ゴシック"/>
          <w:b/>
          <w:bCs/>
          <w:sz w:val="22"/>
        </w:rPr>
      </w:pPr>
      <w:bookmarkStart w:id="30" w:name="_Hlk166850931"/>
      <w:bookmarkStart w:id="31" w:name="_Hlk166149854"/>
    </w:p>
    <w:p w14:paraId="266B49F5" w14:textId="15E16D3D" w:rsidR="00C24C2A" w:rsidRPr="00C55A4F" w:rsidRDefault="00C24C2A" w:rsidP="00C24C2A">
      <w:pPr>
        <w:rPr>
          <w:rFonts w:ascii="ＭＳ ゴシック" w:eastAsia="ＭＳ ゴシック" w:hAnsi="ＭＳ ゴシック"/>
          <w:b/>
          <w:bCs/>
          <w:sz w:val="22"/>
        </w:rPr>
      </w:pPr>
      <w:r w:rsidRPr="00C55A4F">
        <w:rPr>
          <w:rFonts w:ascii="ＭＳ ゴシック" w:eastAsia="ＭＳ ゴシック" w:hAnsi="ＭＳ ゴシック" w:hint="eastAsia"/>
          <w:b/>
          <w:bCs/>
          <w:sz w:val="22"/>
        </w:rPr>
        <w:t>１．地域と連携してカーボンニュートラルの実現を求める取り組み</w:t>
      </w:r>
    </w:p>
    <w:bookmarkEnd w:id="30"/>
    <w:p w14:paraId="7D00F5C5" w14:textId="08A2CAFC" w:rsidR="00C24C2A" w:rsidRPr="00C55A4F" w:rsidRDefault="00C24C2A" w:rsidP="00B6310C">
      <w:pPr>
        <w:spacing w:line="300" w:lineRule="exact"/>
        <w:ind w:leftChars="100" w:left="216" w:firstLineChars="100" w:firstLine="202"/>
        <w:rPr>
          <w:rFonts w:ascii="ＭＳ 明朝" w:eastAsia="ＭＳ 明朝" w:hAnsi="ＭＳ 明朝"/>
          <w:sz w:val="20"/>
          <w:szCs w:val="20"/>
        </w:rPr>
      </w:pPr>
      <w:r w:rsidRPr="00902A6E">
        <w:rPr>
          <w:rFonts w:ascii="ＭＳ 明朝" w:eastAsia="ＭＳ 明朝" w:hAnsi="ＭＳ 明朝" w:hint="eastAsia"/>
          <w:spacing w:val="-2"/>
          <w:sz w:val="20"/>
          <w:szCs w:val="20"/>
        </w:rPr>
        <w:t>脱炭素社会をめざすために、企業</w:t>
      </w:r>
      <w:r w:rsidR="00902A6E" w:rsidRPr="00902A6E">
        <w:rPr>
          <w:rFonts w:ascii="ＭＳ 明朝" w:eastAsia="ＭＳ 明朝" w:hAnsi="ＭＳ 明朝" w:hint="eastAsia"/>
          <w:spacing w:val="-2"/>
          <w:sz w:val="20"/>
          <w:szCs w:val="20"/>
        </w:rPr>
        <w:t>・住民</w:t>
      </w:r>
      <w:r w:rsidRPr="00902A6E">
        <w:rPr>
          <w:rFonts w:ascii="ＭＳ 明朝" w:eastAsia="ＭＳ 明朝" w:hAnsi="ＭＳ 明朝" w:hint="eastAsia"/>
          <w:spacing w:val="-2"/>
          <w:sz w:val="20"/>
          <w:szCs w:val="20"/>
        </w:rPr>
        <w:t>の行動変容を促すとともに、様々な分野でサーキュラー</w:t>
      </w:r>
      <w:r w:rsidRPr="00C55A4F">
        <w:rPr>
          <w:rFonts w:ascii="ＭＳ 明朝" w:eastAsia="ＭＳ 明朝" w:hAnsi="ＭＳ 明朝" w:hint="eastAsia"/>
          <w:sz w:val="20"/>
          <w:szCs w:val="20"/>
        </w:rPr>
        <w:t>エコノミー（循環経済）を促進させることを求める取り組み。</w:t>
      </w:r>
    </w:p>
    <w:p w14:paraId="28E1887E" w14:textId="77777777" w:rsidR="00C24C2A" w:rsidRPr="00C55A4F" w:rsidRDefault="00C24C2A" w:rsidP="00C24C2A">
      <w:pPr>
        <w:rPr>
          <w:rFonts w:ascii="ＭＳ 明朝" w:eastAsia="ＭＳ 明朝" w:hAnsi="ＭＳ 明朝"/>
          <w:sz w:val="22"/>
        </w:rPr>
      </w:pPr>
    </w:p>
    <w:p w14:paraId="6F3E2269" w14:textId="51BF94DD" w:rsidR="00C24C2A" w:rsidRDefault="00C24C2A" w:rsidP="00FF244B">
      <w:pPr>
        <w:ind w:leftChars="1" w:left="111" w:hangingChars="48" w:hanging="109"/>
        <w:rPr>
          <w:rFonts w:ascii="ＭＳ ゴシック" w:eastAsia="ＭＳ ゴシック" w:hAnsi="ＭＳ ゴシック"/>
          <w:b/>
          <w:bCs/>
          <w:color w:val="000000" w:themeColor="text1"/>
          <w:sz w:val="22"/>
          <w:bdr w:val="single" w:sz="4" w:space="0" w:color="auto"/>
          <w:shd w:val="pct15" w:color="auto" w:fill="FFFFFF"/>
        </w:rPr>
      </w:pPr>
      <w:r w:rsidRPr="00CE6715">
        <w:rPr>
          <w:rFonts w:ascii="ＭＳ ゴシック" w:eastAsia="ＭＳ ゴシック" w:hAnsi="ＭＳ ゴシック" w:hint="eastAsia"/>
          <w:b/>
          <w:bCs/>
          <w:color w:val="000000" w:themeColor="text1"/>
          <w:sz w:val="22"/>
          <w:bdr w:val="single" w:sz="4" w:space="0" w:color="auto"/>
          <w:shd w:val="pct15" w:color="auto" w:fill="FFFFFF"/>
        </w:rPr>
        <w:t xml:space="preserve"> 重点</w:t>
      </w:r>
      <w:r w:rsidR="00907EF3">
        <w:rPr>
          <w:rFonts w:ascii="ＭＳ ゴシック" w:eastAsia="ＭＳ ゴシック" w:hAnsi="ＭＳ ゴシック" w:hint="eastAsia"/>
          <w:b/>
          <w:bCs/>
          <w:color w:val="000000" w:themeColor="text1"/>
          <w:sz w:val="22"/>
          <w:bdr w:val="single" w:sz="4" w:space="0" w:color="auto"/>
          <w:shd w:val="pct15" w:color="auto" w:fill="FFFFFF"/>
        </w:rPr>
        <w:t>16</w:t>
      </w:r>
      <w:r w:rsidRPr="00CE6715">
        <w:rPr>
          <w:rFonts w:ascii="ＭＳ ゴシック" w:eastAsia="ＭＳ ゴシック" w:hAnsi="ＭＳ ゴシック" w:hint="eastAsia"/>
          <w:b/>
          <w:bCs/>
          <w:color w:val="000000" w:themeColor="text1"/>
          <w:sz w:val="22"/>
          <w:bdr w:val="single" w:sz="4" w:space="0" w:color="auto"/>
          <w:shd w:val="pct15" w:color="auto" w:fill="FFFFFF"/>
        </w:rPr>
        <w:t xml:space="preserve"> </w:t>
      </w:r>
      <w:r w:rsidR="00FF244B">
        <w:rPr>
          <w:rFonts w:ascii="ＭＳ 明朝" w:eastAsia="ＭＳ 明朝" w:hAnsi="ＭＳ 明朝" w:hint="eastAsia"/>
          <w:color w:val="000000" w:themeColor="text1"/>
          <w:sz w:val="22"/>
        </w:rPr>
        <w:t>〈補強〉</w:t>
      </w:r>
    </w:p>
    <w:p w14:paraId="3DBB11C7" w14:textId="58A098C9" w:rsidR="00C24C2A" w:rsidRPr="00D7051F" w:rsidRDefault="00C24C2A" w:rsidP="00C24C2A">
      <w:pPr>
        <w:ind w:leftChars="100" w:left="216" w:firstLineChars="100" w:firstLine="226"/>
        <w:rPr>
          <w:rFonts w:ascii="ＭＳ 明朝" w:eastAsia="ＭＳ 明朝" w:hAnsi="ＭＳ 明朝"/>
          <w:sz w:val="22"/>
        </w:rPr>
      </w:pPr>
      <w:bookmarkStart w:id="32" w:name="_Hlk167885498"/>
      <w:r w:rsidRPr="00CE2624">
        <w:rPr>
          <w:rFonts w:ascii="ＭＳ 明朝" w:eastAsia="ＭＳ 明朝" w:hAnsi="ＭＳ 明朝"/>
          <w:color w:val="000000" w:themeColor="text1"/>
          <w:sz w:val="22"/>
        </w:rPr>
        <w:t>2050年脱炭素社会の実現に向け</w:t>
      </w:r>
      <w:r w:rsidRPr="00CE2624">
        <w:rPr>
          <w:rFonts w:ascii="ＭＳ 明朝" w:eastAsia="ＭＳ 明朝" w:hAnsi="ＭＳ 明朝" w:hint="eastAsia"/>
          <w:color w:val="000000" w:themeColor="text1"/>
          <w:sz w:val="22"/>
        </w:rPr>
        <w:t>、「</w:t>
      </w:r>
      <w:r w:rsidR="002908BD" w:rsidRPr="00D7051F">
        <w:rPr>
          <w:rFonts w:ascii="ＭＳ 明朝" w:eastAsia="ＭＳ 明朝" w:hAnsi="ＭＳ 明朝" w:hint="eastAsia"/>
          <w:sz w:val="22"/>
        </w:rPr>
        <w:t>かわさきカーボンゼロチャレンジ2050</w:t>
      </w:r>
      <w:r w:rsidRPr="00CE2624">
        <w:rPr>
          <w:rFonts w:ascii="ＭＳ 明朝" w:eastAsia="ＭＳ 明朝" w:hAnsi="ＭＳ 明朝" w:hint="eastAsia"/>
          <w:color w:val="000000" w:themeColor="text1"/>
          <w:sz w:val="22"/>
        </w:rPr>
        <w:t>」</w:t>
      </w:r>
      <w:r w:rsidRPr="00CE2624">
        <w:rPr>
          <w:rFonts w:ascii="ＭＳ 明朝" w:eastAsia="ＭＳ 明朝" w:hAnsi="ＭＳ 明朝"/>
          <w:color w:val="000000" w:themeColor="text1"/>
          <w:sz w:val="22"/>
        </w:rPr>
        <w:t>の</w:t>
      </w:r>
      <w:r w:rsidRPr="00CE2624">
        <w:rPr>
          <w:rFonts w:ascii="ＭＳ 明朝" w:eastAsia="ＭＳ 明朝" w:hAnsi="ＭＳ 明朝" w:hint="eastAsia"/>
          <w:color w:val="000000" w:themeColor="text1"/>
          <w:sz w:val="22"/>
        </w:rPr>
        <w:t>浸透をはかり、</w:t>
      </w:r>
      <w:r w:rsidRPr="004D1EB3">
        <w:rPr>
          <w:rFonts w:ascii="ＭＳ 明朝" w:eastAsia="ＭＳ 明朝" w:hAnsi="ＭＳ 明朝" w:hint="eastAsia"/>
          <w:color w:val="000000" w:themeColor="text1"/>
          <w:sz w:val="22"/>
        </w:rPr>
        <w:t>地球温暖化対策計画をはじめとする各計画の</w:t>
      </w:r>
      <w:r w:rsidRPr="004D1EB3">
        <w:rPr>
          <w:rFonts w:ascii="ＭＳ 明朝" w:eastAsia="ＭＳ 明朝" w:hAnsi="ＭＳ 明朝"/>
          <w:color w:val="000000" w:themeColor="text1"/>
          <w:sz w:val="22"/>
        </w:rPr>
        <w:t>進捗状況の確認</w:t>
      </w:r>
      <w:r>
        <w:rPr>
          <w:rFonts w:ascii="ＭＳ 明朝" w:eastAsia="ＭＳ 明朝" w:hAnsi="ＭＳ 明朝" w:hint="eastAsia"/>
          <w:color w:val="000000" w:themeColor="text1"/>
          <w:sz w:val="22"/>
        </w:rPr>
        <w:t>およ</w:t>
      </w:r>
      <w:r w:rsidRPr="004D1EB3">
        <w:rPr>
          <w:rFonts w:ascii="ＭＳ 明朝" w:eastAsia="ＭＳ 明朝" w:hAnsi="ＭＳ 明朝" w:hint="eastAsia"/>
          <w:color w:val="000000" w:themeColor="text1"/>
          <w:sz w:val="22"/>
        </w:rPr>
        <w:t>び公表</w:t>
      </w:r>
      <w:r w:rsidRPr="004D1EB3">
        <w:rPr>
          <w:rFonts w:ascii="ＭＳ 明朝" w:eastAsia="ＭＳ 明朝" w:hAnsi="ＭＳ 明朝"/>
          <w:color w:val="000000" w:themeColor="text1"/>
          <w:sz w:val="22"/>
        </w:rPr>
        <w:t>と</w:t>
      </w:r>
      <w:r w:rsidRPr="004D1EB3">
        <w:rPr>
          <w:rFonts w:ascii="ＭＳ 明朝" w:eastAsia="ＭＳ 明朝" w:hAnsi="ＭＳ 明朝" w:hint="eastAsia"/>
          <w:color w:val="000000" w:themeColor="text1"/>
          <w:sz w:val="22"/>
        </w:rPr>
        <w:t>ともに</w:t>
      </w:r>
      <w:r w:rsidRPr="004D1EB3">
        <w:rPr>
          <w:rFonts w:ascii="ＭＳ 明朝" w:eastAsia="ＭＳ 明朝" w:hAnsi="ＭＳ 明朝"/>
          <w:color w:val="000000" w:themeColor="text1"/>
          <w:sz w:val="22"/>
        </w:rPr>
        <w:t>施策の</w:t>
      </w:r>
      <w:r w:rsidRPr="00D7051F">
        <w:rPr>
          <w:rFonts w:ascii="ＭＳ 明朝" w:eastAsia="ＭＳ 明朝" w:hAnsi="ＭＳ 明朝"/>
          <w:sz w:val="22"/>
        </w:rPr>
        <w:t>効果</w:t>
      </w:r>
      <w:r w:rsidRPr="00D7051F">
        <w:rPr>
          <w:rFonts w:ascii="ＭＳ 明朝" w:eastAsia="ＭＳ 明朝" w:hAnsi="ＭＳ 明朝" w:hint="eastAsia"/>
          <w:sz w:val="22"/>
        </w:rPr>
        <w:t>を</w:t>
      </w:r>
      <w:r w:rsidRPr="00D7051F">
        <w:rPr>
          <w:rFonts w:ascii="ＭＳ 明朝" w:eastAsia="ＭＳ 明朝" w:hAnsi="ＭＳ 明朝"/>
          <w:sz w:val="22"/>
        </w:rPr>
        <w:t>検証</w:t>
      </w:r>
      <w:r w:rsidRPr="00D7051F">
        <w:rPr>
          <w:rFonts w:ascii="ＭＳ 明朝" w:eastAsia="ＭＳ 明朝" w:hAnsi="ＭＳ 明朝" w:hint="eastAsia"/>
          <w:sz w:val="22"/>
        </w:rPr>
        <w:t>すること</w:t>
      </w:r>
      <w:r w:rsidRPr="00D7051F">
        <w:rPr>
          <w:rFonts w:ascii="ＭＳ 明朝" w:eastAsia="ＭＳ 明朝" w:hAnsi="ＭＳ 明朝"/>
          <w:sz w:val="22"/>
        </w:rPr>
        <w:t>。</w:t>
      </w:r>
      <w:bookmarkEnd w:id="32"/>
    </w:p>
    <w:p w14:paraId="4CA5CE0B" w14:textId="5BD73C97" w:rsidR="00C24C2A" w:rsidRPr="00252F8A" w:rsidRDefault="00C24C2A" w:rsidP="00C24C2A">
      <w:pPr>
        <w:ind w:left="226" w:hangingChars="100" w:hanging="226"/>
        <w:rPr>
          <w:rFonts w:ascii="ＭＳ 明朝" w:eastAsia="ＭＳ 明朝" w:hAnsi="ＭＳ 明朝"/>
          <w:sz w:val="22"/>
          <w:u w:val="single"/>
        </w:rPr>
      </w:pPr>
      <w:r w:rsidRPr="00D7051F">
        <w:rPr>
          <w:rFonts w:ascii="ＭＳ 明朝" w:eastAsia="ＭＳ 明朝" w:hAnsi="ＭＳ 明朝" w:hint="eastAsia"/>
          <w:sz w:val="22"/>
        </w:rPr>
        <w:t xml:space="preserve">　</w:t>
      </w:r>
      <w:r w:rsidRPr="00BC2EEE">
        <w:rPr>
          <w:rFonts w:ascii="ＭＳ 明朝" w:eastAsia="ＭＳ 明朝" w:hAnsi="ＭＳ 明朝" w:hint="eastAsia"/>
          <w:sz w:val="22"/>
        </w:rPr>
        <w:t xml:space="preserve">　</w:t>
      </w:r>
      <w:r w:rsidRPr="00252F8A">
        <w:rPr>
          <w:rFonts w:ascii="ＭＳ 明朝" w:eastAsia="ＭＳ 明朝" w:hAnsi="ＭＳ 明朝" w:hint="eastAsia"/>
          <w:sz w:val="22"/>
          <w:u w:val="single"/>
        </w:rPr>
        <w:t>また、再資源化事業等高度化法を</w:t>
      </w:r>
      <w:r w:rsidR="00F4689C" w:rsidRPr="00252F8A">
        <w:rPr>
          <w:rFonts w:ascii="ＭＳ 明朝" w:eastAsia="ＭＳ 明朝" w:hAnsi="ＭＳ 明朝" w:hint="eastAsia"/>
          <w:sz w:val="22"/>
          <w:u w:val="single"/>
        </w:rPr>
        <w:t>踏まえ</w:t>
      </w:r>
      <w:r w:rsidRPr="00252F8A">
        <w:rPr>
          <w:rFonts w:ascii="ＭＳ 明朝" w:eastAsia="ＭＳ 明朝" w:hAnsi="ＭＳ 明朝" w:hint="eastAsia"/>
          <w:sz w:val="22"/>
          <w:u w:val="single"/>
        </w:rPr>
        <w:t>、民間事業者への周知等を促進することは</w:t>
      </w:r>
      <w:r w:rsidR="00375CED" w:rsidRPr="00252F8A">
        <w:rPr>
          <w:rFonts w:ascii="ＭＳ 明朝" w:eastAsia="ＭＳ 明朝" w:hAnsi="ＭＳ 明朝" w:hint="eastAsia"/>
          <w:sz w:val="22"/>
          <w:u w:val="single"/>
        </w:rPr>
        <w:t xml:space="preserve">　　</w:t>
      </w:r>
      <w:r w:rsidRPr="00252F8A">
        <w:rPr>
          <w:rFonts w:ascii="ＭＳ 明朝" w:eastAsia="ＭＳ 明朝" w:hAnsi="ＭＳ 明朝" w:hint="eastAsia"/>
          <w:sz w:val="22"/>
          <w:u w:val="single"/>
        </w:rPr>
        <w:t>もとより、排出者としての対応も遅れることなく実施すること。</w:t>
      </w:r>
    </w:p>
    <w:p w14:paraId="2F10F461" w14:textId="46C16BD0" w:rsidR="00FF244B" w:rsidRDefault="004E6E74" w:rsidP="00C24C2A">
      <w:pPr>
        <w:ind w:left="226" w:hangingChars="100" w:hanging="226"/>
        <w:rPr>
          <w:rFonts w:ascii="ＭＳ 明朝" w:eastAsia="ＭＳ 明朝" w:hAnsi="ＭＳ 明朝"/>
          <w:color w:val="000000" w:themeColor="text1"/>
          <w:sz w:val="22"/>
        </w:rPr>
      </w:pPr>
      <w:r>
        <w:rPr>
          <w:rFonts w:ascii="ＭＳ 明朝" w:eastAsia="ＭＳ 明朝" w:hAnsi="ＭＳ 明朝"/>
          <w:noProof/>
          <w:sz w:val="22"/>
        </w:rPr>
        <mc:AlternateContent>
          <mc:Choice Requires="wps">
            <w:drawing>
              <wp:anchor distT="0" distB="0" distL="114300" distR="114300" simplePos="0" relativeHeight="251704320" behindDoc="0" locked="0" layoutInCell="1" allowOverlap="1" wp14:anchorId="0551D379" wp14:editId="7875BA1D">
                <wp:simplePos x="0" y="0"/>
                <wp:positionH relativeFrom="column">
                  <wp:posOffset>-73494</wp:posOffset>
                </wp:positionH>
                <wp:positionV relativeFrom="paragraph">
                  <wp:posOffset>132135</wp:posOffset>
                </wp:positionV>
                <wp:extent cx="5923722" cy="2731273"/>
                <wp:effectExtent l="0" t="0" r="20320" b="12065"/>
                <wp:wrapNone/>
                <wp:docPr id="528427042" name="正方形/長方形 1"/>
                <wp:cNvGraphicFramePr/>
                <a:graphic xmlns:a="http://schemas.openxmlformats.org/drawingml/2006/main">
                  <a:graphicData uri="http://schemas.microsoft.com/office/word/2010/wordprocessingShape">
                    <wps:wsp>
                      <wps:cNvSpPr/>
                      <wps:spPr>
                        <a:xfrm>
                          <a:off x="0" y="0"/>
                          <a:ext cx="5923722" cy="273127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D22A67" id="正方形/長方形 1" o:spid="_x0000_s1026" style="position:absolute;margin-left:-5.8pt;margin-top:10.4pt;width:466.45pt;height:215.0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8vOZAIAAB8FAAAOAAAAZHJzL2Uyb0RvYy54bWysVE1P3DAQvVfqf7B8L/kASlmRRSsQVSUE&#10;CKg4ex17E8nxuGPvZre/vmMnm0WAeqh6iGN7Zt6Mn9/44nLbGbZR6FuwFS+Ocs6UlVC3dlXxn883&#10;X75x5oOwtTBgVcV3yvPL+edPF72bqRIaMLVCRiDWz3pX8SYEN8syLxvVCX8ETlkyasBOBFriKqtR&#10;9ITemazM869ZD1g7BKm8p93rwcjnCV9rJcO91l4FZipOtYU0YhqXcczmF2K2QuGaVo5liH+oohOt&#10;paQT1LUIgq2xfQfVtRLBgw5HEroMtG6lSmeg0xT5m9M8NcKpdBYix7uJJv//YOXd5sk9INHQOz/z&#10;NI2n2Grs4p/qY9tE1m4iS20Dk7R5el4en5UlZ5Js5dlxQV+kMzuEO/Thu4KOxUnFkW4jkSQ2tz4M&#10;rnuXmM3CTWtM3D/UkmZhZ1R0MPZRadbWlL1MQEkm6sog2wi6YCGlsqEYTI2o1bBdnOZ5umkqbYpI&#10;hSbAiKwp8YQ9AkQJvsceyh79Y6hKKpuC878VNgRPESkz2DAFd60F/AjA0KnGzIP/nqSBmsjSEurd&#10;AzKEQePeyZuWaL8VPjwIJFGT/KlRwz0N2kBfcRhnnDWAvz/aj/6kNbJy1lOTVNz/WgtUnJkfllR4&#10;XpycxK5Ki5PTs5IW+NqyfG2x6+4K6JoKehKcTNPoH8x+qhG6F+rnRcxKJmEl5a64DLhfXIWheelF&#10;kGqxSG7USU6EW/vkZASPrEZZPW9fBLpRe4Fkewf7hhKzNxIcfGOkhcU6gG6TPg+8jnxTFybhjC9G&#10;bPPX6+R1eNfmfwAAAP//AwBQSwMEFAAGAAgAAAAhALmVG4TfAAAACgEAAA8AAABkcnMvZG93bnJl&#10;di54bWxMj8FOwzAQRO9I/IO1SNxaOwEqEuJUgASHoh4olbg68WJHxOtgu234e8wJjqt9mnnTrGc3&#10;siOGOHiSUCwFMKTe64GMhP3b0+IWWEyKtBo9oYRvjLBuz88aVWt/olc87pJhOYRirSTYlKaa89hb&#10;dCou/YSUfx8+OJXyGQzXQZ1yuBt5KcSKOzVQbrBqwkeL/efu4CR05mGuaGM2zj4n4/fvL9svF6S8&#10;vJjv74AlnNMfDL/6WR3a7NT5A+nIRgmLolhlVEIp8oQMVGVxBayTcH0jKuBtw/9PaH8AAAD//wMA&#10;UEsBAi0AFAAGAAgAAAAhALaDOJL+AAAA4QEAABMAAAAAAAAAAAAAAAAAAAAAAFtDb250ZW50X1R5&#10;cGVzXS54bWxQSwECLQAUAAYACAAAACEAOP0h/9YAAACUAQAACwAAAAAAAAAAAAAAAAAvAQAAX3Jl&#10;bHMvLnJlbHNQSwECLQAUAAYACAAAACEASlfLzmQCAAAfBQAADgAAAAAAAAAAAAAAAAAuAgAAZHJz&#10;L2Uyb0RvYy54bWxQSwECLQAUAAYACAAAACEAuZUbhN8AAAAKAQAADwAAAAAAAAAAAAAAAAC+BAAA&#10;ZHJzL2Rvd25yZXYueG1sUEsFBgAAAAAEAAQA8wAAAMoFAAAAAA==&#10;" filled="f" strokecolor="#09101d [484]" strokeweight="1pt"/>
            </w:pict>
          </mc:Fallback>
        </mc:AlternateContent>
      </w:r>
    </w:p>
    <w:p w14:paraId="5CA662DF" w14:textId="556B2D1E" w:rsidR="00F4689C" w:rsidRPr="00E5630D" w:rsidRDefault="00E5630D" w:rsidP="00E5630D">
      <w:pPr>
        <w:ind w:left="226" w:hangingChars="100" w:hanging="226"/>
        <w:rPr>
          <w:rFonts w:ascii="ＭＳ ゴシック" w:eastAsia="ＭＳ ゴシック" w:hAnsi="ＭＳ ゴシック"/>
          <w:color w:val="000000" w:themeColor="text1"/>
          <w:sz w:val="22"/>
          <w:lang w:eastAsia="zh-TW"/>
        </w:rPr>
      </w:pPr>
      <w:r w:rsidRPr="00E5630D">
        <w:rPr>
          <w:rFonts w:ascii="ＭＳ ゴシック" w:eastAsia="ＭＳ ゴシック" w:hAnsi="ＭＳ ゴシック" w:hint="eastAsia"/>
          <w:color w:val="000000" w:themeColor="text1"/>
          <w:sz w:val="22"/>
          <w:lang w:eastAsia="zh-TW"/>
        </w:rPr>
        <w:t>重点１６</w:t>
      </w:r>
      <w:r w:rsidRPr="00E5630D">
        <w:rPr>
          <w:rFonts w:ascii="ＭＳ ゴシック" w:eastAsia="ＭＳ ゴシック" w:hAnsi="ＭＳ ゴシック"/>
          <w:color w:val="000000" w:themeColor="text1"/>
          <w:sz w:val="22"/>
          <w:lang w:eastAsia="zh-TW"/>
        </w:rPr>
        <w:t>環境局脱炭素戦略推進室</w:t>
      </w:r>
      <w:r w:rsidRPr="00E5630D">
        <w:rPr>
          <w:rFonts w:ascii="ＭＳ ゴシック" w:eastAsia="ＭＳ ゴシック" w:hAnsi="ＭＳ ゴシック" w:hint="eastAsia"/>
          <w:color w:val="000000" w:themeColor="text1"/>
          <w:sz w:val="22"/>
          <w:lang w:eastAsia="zh-TW"/>
        </w:rPr>
        <w:t>、廃棄物指導課</w:t>
      </w:r>
    </w:p>
    <w:p w14:paraId="2B2C3005" w14:textId="23AFCF1D" w:rsidR="00E5630D" w:rsidRPr="00E5630D" w:rsidRDefault="00E5630D" w:rsidP="00E5630D">
      <w:pPr>
        <w:ind w:firstLineChars="100" w:firstLine="226"/>
        <w:rPr>
          <w:rFonts w:ascii="ＭＳ ゴシック" w:eastAsia="ＭＳ ゴシック" w:hAnsi="ＭＳ ゴシック"/>
          <w:color w:val="000000" w:themeColor="text1"/>
          <w:sz w:val="22"/>
        </w:rPr>
      </w:pPr>
      <w:r w:rsidRPr="00E5630D">
        <w:rPr>
          <w:rFonts w:ascii="ＭＳ ゴシック" w:eastAsia="ＭＳ ゴシック" w:hAnsi="ＭＳ ゴシック"/>
          <w:color w:val="000000" w:themeColor="text1"/>
          <w:sz w:val="22"/>
        </w:rPr>
        <w:t>本市では、2050年の脱炭素社会の実現に向けた戦略「かわさきカーボンゼロチャレンジ2050」を策定するとともに、令和４年３月に改定した川崎市地球温暖化推進基本計画に基づき取組を推進しております。毎年度、温室効果ガス排出量の状況をはじめとした取組状況を「かわさき環境白書」として取りまとめ、環境審議会に報告するとともに、環境審議会からの意見を聴取しながら進行管理を行っております。</w:t>
      </w:r>
    </w:p>
    <w:p w14:paraId="593AED55" w14:textId="77777777" w:rsidR="00E5630D" w:rsidRPr="00E5630D" w:rsidRDefault="00E5630D" w:rsidP="00E5630D">
      <w:pPr>
        <w:ind w:firstLineChars="100" w:firstLine="226"/>
        <w:rPr>
          <w:rFonts w:ascii="ＭＳ ゴシック" w:eastAsia="ＭＳ ゴシック" w:hAnsi="ＭＳ ゴシック"/>
          <w:color w:val="000000" w:themeColor="text1"/>
          <w:sz w:val="22"/>
        </w:rPr>
      </w:pPr>
      <w:r w:rsidRPr="00E5630D">
        <w:rPr>
          <w:rFonts w:ascii="ＭＳ ゴシック" w:eastAsia="ＭＳ ゴシック" w:hAnsi="ＭＳ ゴシック" w:hint="eastAsia"/>
          <w:color w:val="000000" w:themeColor="text1"/>
          <w:sz w:val="22"/>
        </w:rPr>
        <w:t>目標達成に向けては、基本計画に位置付けている施策のうち、特に事業効果の高い５大プロジェクトの取組を重点的に進めてまいります。</w:t>
      </w:r>
    </w:p>
    <w:p w14:paraId="485B4C08" w14:textId="6CC6C510" w:rsidR="00E5630D" w:rsidRPr="00E5630D" w:rsidRDefault="00E5630D" w:rsidP="00E5630D">
      <w:pPr>
        <w:rPr>
          <w:rFonts w:ascii="ＭＳ ゴシック" w:eastAsia="ＭＳ ゴシック" w:hAnsi="ＭＳ ゴシック"/>
          <w:color w:val="000000" w:themeColor="text1"/>
          <w:sz w:val="22"/>
        </w:rPr>
      </w:pPr>
      <w:r w:rsidRPr="00E5630D">
        <w:rPr>
          <w:rFonts w:ascii="ＭＳ ゴシック" w:eastAsia="ＭＳ ゴシック" w:hAnsi="ＭＳ ゴシック" w:hint="eastAsia"/>
          <w:color w:val="000000" w:themeColor="text1"/>
          <w:sz w:val="22"/>
        </w:rPr>
        <w:t>再資源化事業等高度化法に関しては、法の趣旨を踏まえ、現在策定作業中の（仮称）川崎市循環型社会形成推進基本計画においても取組みとして位置付け、処理業者のみならず排出事業者に関しても情報提供等を進めてまいります。</w:t>
      </w:r>
    </w:p>
    <w:p w14:paraId="67EB0929" w14:textId="77777777" w:rsidR="00E5630D" w:rsidRDefault="00E5630D" w:rsidP="00C24C2A">
      <w:pPr>
        <w:ind w:left="226" w:hangingChars="100" w:hanging="226"/>
        <w:rPr>
          <w:rFonts w:ascii="ＭＳ 明朝" w:eastAsia="ＭＳ 明朝" w:hAnsi="ＭＳ 明朝"/>
          <w:color w:val="000000" w:themeColor="text1"/>
          <w:sz w:val="22"/>
        </w:rPr>
      </w:pPr>
    </w:p>
    <w:p w14:paraId="0DF4AB42" w14:textId="77777777" w:rsidR="00C24C2A" w:rsidRPr="005C10ED" w:rsidRDefault="00C24C2A" w:rsidP="00C24C2A">
      <w:pPr>
        <w:rPr>
          <w:rFonts w:ascii="ＭＳ 明朝" w:eastAsia="ＭＳ 明朝" w:hAnsi="ＭＳ 明朝"/>
          <w:color w:val="000000" w:themeColor="text1"/>
          <w:sz w:val="22"/>
        </w:rPr>
      </w:pPr>
      <w:r>
        <w:rPr>
          <w:rFonts w:ascii="ＭＳ ゴシック" w:eastAsia="ＭＳ ゴシック" w:hAnsi="ＭＳ ゴシック" w:hint="eastAsia"/>
          <w:b/>
          <w:bCs/>
          <w:color w:val="000000" w:themeColor="text1"/>
          <w:sz w:val="22"/>
          <w:bdr w:val="single" w:sz="4" w:space="0" w:color="auto"/>
          <w:shd w:val="pct15" w:color="auto" w:fill="FFFFFF"/>
        </w:rPr>
        <w:t xml:space="preserve"> 一般 </w:t>
      </w:r>
    </w:p>
    <w:p w14:paraId="7E5ABED7" w14:textId="0592E842" w:rsidR="00C24C2A" w:rsidRPr="004D1EB3" w:rsidRDefault="00C24C2A" w:rsidP="00C24C2A">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工場・事業所におけるエネルギーの適正管理の推進をはかるため、小規模事業者への</w:t>
      </w:r>
      <w:r w:rsidR="00375CED">
        <w:rPr>
          <w:rFonts w:ascii="ＭＳ 明朝" w:eastAsia="ＭＳ 明朝" w:hAnsi="ＭＳ 明朝" w:hint="eastAsia"/>
          <w:color w:val="000000" w:themeColor="text1"/>
          <w:sz w:val="22"/>
        </w:rPr>
        <w:t xml:space="preserve">　</w:t>
      </w:r>
      <w:r w:rsidRPr="004D1EB3">
        <w:rPr>
          <w:rFonts w:ascii="ＭＳ 明朝" w:eastAsia="ＭＳ 明朝" w:hAnsi="ＭＳ 明朝" w:hint="eastAsia"/>
          <w:color w:val="000000" w:themeColor="text1"/>
          <w:sz w:val="22"/>
        </w:rPr>
        <w:t>省エネ診断、環境マネジメントシステム導入支援と導入におけるインセンティブ等の</w:t>
      </w:r>
      <w:bookmarkStart w:id="33" w:name="_Hlk166165841"/>
      <w:r w:rsidR="00375CED">
        <w:rPr>
          <w:rFonts w:ascii="ＭＳ 明朝" w:eastAsia="ＭＳ 明朝" w:hAnsi="ＭＳ 明朝" w:hint="eastAsia"/>
          <w:color w:val="000000" w:themeColor="text1"/>
          <w:sz w:val="22"/>
        </w:rPr>
        <w:t xml:space="preserve">　</w:t>
      </w:r>
      <w:r w:rsidRPr="004D1EB3">
        <w:rPr>
          <w:rFonts w:ascii="ＭＳ 明朝" w:eastAsia="ＭＳ 明朝" w:hAnsi="ＭＳ 明朝" w:hint="eastAsia"/>
          <w:color w:val="000000" w:themeColor="text1"/>
          <w:sz w:val="22"/>
        </w:rPr>
        <w:t>取り組みを進めること。</w:t>
      </w:r>
      <w:bookmarkEnd w:id="33"/>
    </w:p>
    <w:p w14:paraId="7A584353" w14:textId="77777777" w:rsidR="00C24C2A" w:rsidRPr="004D1EB3" w:rsidRDefault="00C24C2A" w:rsidP="00C24C2A">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製造から廃棄、再利用までの環境負荷事業を評価する仕組みを整え、トータルの高効率</w:t>
      </w:r>
      <w:r w:rsidRPr="004D1EB3">
        <w:rPr>
          <w:rFonts w:ascii="ＭＳ 明朝" w:eastAsia="ＭＳ 明朝" w:hAnsi="ＭＳ 明朝" w:hint="eastAsia"/>
          <w:color w:val="000000" w:themeColor="text1"/>
          <w:sz w:val="22"/>
        </w:rPr>
        <w:lastRenderedPageBreak/>
        <w:t>生産モデルとして持続させるよう支援を実施すること。</w:t>
      </w:r>
    </w:p>
    <w:p w14:paraId="271BC5DC" w14:textId="6FE4E033" w:rsidR="00C24C2A" w:rsidRPr="004D1EB3" w:rsidRDefault="00C24C2A" w:rsidP="00C24C2A">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グリーン購入を進めるとともに、省エネ・環境に優しい高機能商品については正当な</w:t>
      </w:r>
      <w:r w:rsidR="00375CED">
        <w:rPr>
          <w:rFonts w:ascii="ＭＳ 明朝" w:eastAsia="ＭＳ 明朝" w:hAnsi="ＭＳ 明朝" w:hint="eastAsia"/>
          <w:color w:val="000000" w:themeColor="text1"/>
          <w:sz w:val="22"/>
        </w:rPr>
        <w:t xml:space="preserve">　</w:t>
      </w:r>
      <w:r w:rsidRPr="004D1EB3">
        <w:rPr>
          <w:rFonts w:ascii="ＭＳ 明朝" w:eastAsia="ＭＳ 明朝" w:hAnsi="ＭＳ 明朝" w:hint="eastAsia"/>
          <w:color w:val="000000" w:themeColor="text1"/>
          <w:sz w:val="22"/>
        </w:rPr>
        <w:t>評価を行い、普及・啓発をはかること。</w:t>
      </w:r>
    </w:p>
    <w:p w14:paraId="6F824264" w14:textId="3A79F585" w:rsidR="00C24C2A" w:rsidRPr="004D1EB3" w:rsidRDefault="00C24C2A" w:rsidP="00C24C2A">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省エネルギー活動、地球温暖化防止活動、環境汚染防止活動などに努めている企業に</w:t>
      </w:r>
      <w:r w:rsidR="00375CED">
        <w:rPr>
          <w:rFonts w:ascii="ＭＳ 明朝" w:eastAsia="ＭＳ 明朝" w:hAnsi="ＭＳ 明朝" w:hint="eastAsia"/>
          <w:color w:val="000000" w:themeColor="text1"/>
          <w:sz w:val="22"/>
        </w:rPr>
        <w:t xml:space="preserve">　</w:t>
      </w:r>
      <w:r w:rsidRPr="004D1EB3">
        <w:rPr>
          <w:rFonts w:ascii="ＭＳ 明朝" w:eastAsia="ＭＳ 明朝" w:hAnsi="ＭＳ 明朝" w:hint="eastAsia"/>
          <w:color w:val="000000" w:themeColor="text1"/>
          <w:sz w:val="22"/>
        </w:rPr>
        <w:t>対し、インセンティブ制度を構築し、企業活動の維持向上をはかる</w:t>
      </w:r>
      <w:r w:rsidR="00394768">
        <w:rPr>
          <w:rFonts w:ascii="ＭＳ 明朝" w:eastAsia="ＭＳ 明朝" w:hAnsi="ＭＳ 明朝" w:hint="eastAsia"/>
          <w:color w:val="000000" w:themeColor="text1"/>
          <w:sz w:val="22"/>
        </w:rPr>
        <w:t>こと</w:t>
      </w:r>
      <w:r w:rsidRPr="004D1EB3">
        <w:rPr>
          <w:rFonts w:ascii="ＭＳ 明朝" w:eastAsia="ＭＳ 明朝" w:hAnsi="ＭＳ 明朝" w:hint="eastAsia"/>
          <w:color w:val="000000" w:themeColor="text1"/>
          <w:sz w:val="22"/>
        </w:rPr>
        <w:t>。</w:t>
      </w:r>
    </w:p>
    <w:p w14:paraId="7339DC61" w14:textId="1AE8A0AB" w:rsidR="00C24C2A" w:rsidRDefault="00C24C2A" w:rsidP="00C24C2A">
      <w:pPr>
        <w:ind w:left="226" w:hangingChars="100" w:hanging="226"/>
        <w:rPr>
          <w:rFonts w:ascii="ＭＳ 明朝" w:eastAsia="ＭＳ 明朝" w:hAnsi="ＭＳ 明朝"/>
          <w:color w:val="000000" w:themeColor="text1"/>
          <w:sz w:val="22"/>
        </w:rPr>
      </w:pPr>
      <w:r w:rsidRPr="00375CED">
        <w:rPr>
          <w:rFonts w:ascii="ＭＳ 明朝" w:eastAsia="ＭＳ 明朝" w:hAnsi="ＭＳ 明朝" w:hint="eastAsia"/>
          <w:color w:val="000000" w:themeColor="text1"/>
          <w:sz w:val="22"/>
        </w:rPr>
        <w:t xml:space="preserve">〇 </w:t>
      </w:r>
      <w:r w:rsidR="00B26CA0" w:rsidRPr="00375CED">
        <w:rPr>
          <w:rFonts w:ascii="ＭＳ 明朝" w:eastAsia="ＭＳ 明朝" w:hAnsi="ＭＳ 明朝" w:hint="eastAsia"/>
          <w:color w:val="000000" w:themeColor="text1"/>
          <w:sz w:val="22"/>
        </w:rPr>
        <w:t>廃</w:t>
      </w:r>
      <w:r w:rsidRPr="00375CED">
        <w:rPr>
          <w:rFonts w:ascii="ＭＳ 明朝" w:eastAsia="ＭＳ 明朝" w:hAnsi="ＭＳ 明朝" w:hint="eastAsia"/>
          <w:color w:val="000000" w:themeColor="text1"/>
          <w:sz w:val="22"/>
        </w:rPr>
        <w:t>プラスチックについては、容器包装・製品を問わずプラごみの回収を推進するととも</w:t>
      </w:r>
      <w:r>
        <w:rPr>
          <w:rFonts w:ascii="ＭＳ 明朝" w:eastAsia="ＭＳ 明朝" w:hAnsi="ＭＳ 明朝" w:hint="eastAsia"/>
          <w:color w:val="000000" w:themeColor="text1"/>
          <w:sz w:val="22"/>
        </w:rPr>
        <w:t>に、ケミカルリサイクルの促進に向け、企業等の取り組みを後押しすること。</w:t>
      </w:r>
    </w:p>
    <w:p w14:paraId="0DC85E5E" w14:textId="5ADED23D" w:rsidR="00C24C2A" w:rsidRPr="004D1EB3" w:rsidRDefault="00C24C2A" w:rsidP="00C24C2A">
      <w:pPr>
        <w:ind w:left="226" w:hangingChars="100" w:hanging="226"/>
        <w:rPr>
          <w:rFonts w:ascii="ＭＳ 明朝" w:eastAsia="ＭＳ 明朝" w:hAnsi="ＭＳ 明朝"/>
          <w:color w:val="000000" w:themeColor="text1"/>
          <w:sz w:val="22"/>
        </w:rPr>
      </w:pPr>
      <w:bookmarkStart w:id="34" w:name="_Hlk166851012"/>
      <w:r w:rsidRPr="004D1EB3">
        <w:rPr>
          <w:rFonts w:ascii="ＭＳ 明朝" w:eastAsia="ＭＳ 明朝" w:hAnsi="ＭＳ 明朝" w:hint="eastAsia"/>
          <w:color w:val="000000" w:themeColor="text1"/>
          <w:sz w:val="22"/>
        </w:rPr>
        <w:t>○ 荒廃が進む森林を守るため、保育・間伐（間引き）を重視して、民有地・国公有地を</w:t>
      </w:r>
      <w:r w:rsidR="00375CED">
        <w:rPr>
          <w:rFonts w:ascii="ＭＳ 明朝" w:eastAsia="ＭＳ 明朝" w:hAnsi="ＭＳ 明朝" w:hint="eastAsia"/>
          <w:color w:val="000000" w:themeColor="text1"/>
          <w:sz w:val="22"/>
        </w:rPr>
        <w:t xml:space="preserve">　　　</w:t>
      </w:r>
      <w:r w:rsidRPr="004D1EB3">
        <w:rPr>
          <w:rFonts w:ascii="ＭＳ 明朝" w:eastAsia="ＭＳ 明朝" w:hAnsi="ＭＳ 明朝" w:hint="eastAsia"/>
          <w:color w:val="000000" w:themeColor="text1"/>
          <w:sz w:val="22"/>
        </w:rPr>
        <w:t>一体とした森林管理体制を確立し森林保全を</w:t>
      </w:r>
      <w:r>
        <w:rPr>
          <w:rFonts w:ascii="ＭＳ 明朝" w:eastAsia="ＭＳ 明朝" w:hAnsi="ＭＳ 明朝" w:hint="eastAsia"/>
          <w:color w:val="000000" w:themeColor="text1"/>
          <w:sz w:val="22"/>
        </w:rPr>
        <w:t>進め</w:t>
      </w:r>
      <w:r w:rsidRPr="004D1EB3">
        <w:rPr>
          <w:rFonts w:ascii="ＭＳ 明朝" w:eastAsia="ＭＳ 明朝" w:hAnsi="ＭＳ 明朝" w:hint="eastAsia"/>
          <w:color w:val="000000" w:themeColor="text1"/>
          <w:sz w:val="22"/>
        </w:rPr>
        <w:t>ること。</w:t>
      </w:r>
    </w:p>
    <w:p w14:paraId="5AD8E9A1" w14:textId="77777777" w:rsidR="00C24C2A" w:rsidRPr="004D1EB3" w:rsidRDefault="00C24C2A" w:rsidP="00C24C2A">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中山間地域など、条件不利地域での生産活動の維持</w:t>
      </w:r>
      <w:r>
        <w:rPr>
          <w:rFonts w:ascii="ＭＳ 明朝" w:eastAsia="ＭＳ 明朝" w:hAnsi="ＭＳ 明朝" w:hint="eastAsia"/>
          <w:color w:val="000000" w:themeColor="text1"/>
          <w:sz w:val="22"/>
        </w:rPr>
        <w:t>およ</w:t>
      </w:r>
      <w:r w:rsidRPr="004D1EB3">
        <w:rPr>
          <w:rFonts w:ascii="ＭＳ 明朝" w:eastAsia="ＭＳ 明朝" w:hAnsi="ＭＳ 明朝" w:hint="eastAsia"/>
          <w:color w:val="000000" w:themeColor="text1"/>
          <w:sz w:val="22"/>
        </w:rPr>
        <w:t>び安住化の促進と、県土の保全・景観維持の取り組みに対する助成措置を拡充すること。</w:t>
      </w:r>
    </w:p>
    <w:p w14:paraId="4E87A924" w14:textId="77777777" w:rsidR="00C24C2A" w:rsidRDefault="00C24C2A" w:rsidP="00C24C2A">
      <w:pPr>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県産材を使用した住宅に対する補助制度を拡充すること。</w:t>
      </w:r>
    </w:p>
    <w:p w14:paraId="4570BA3F" w14:textId="77777777" w:rsidR="00C24C2A" w:rsidRPr="004D1EB3" w:rsidRDefault="00C24C2A" w:rsidP="00C24C2A">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地域農業の振興と農畜産物の安定供給、食料の安全管理、中山間地域の活性化と国土　環境保全、都市と農村の交流促進を基本とした地域農業・食料政策を推進すること。</w:t>
      </w:r>
    </w:p>
    <w:p w14:paraId="10A5D982" w14:textId="77777777" w:rsidR="00C24C2A" w:rsidRDefault="00C24C2A" w:rsidP="00C24C2A">
      <w:pPr>
        <w:ind w:left="226" w:hangingChars="100" w:hanging="226"/>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〇 東京湾沿岸をはじめとして、他県他都市との連携・協力により、海洋資源保護や藻場の再生の取り組みを進めること。</w:t>
      </w:r>
    </w:p>
    <w:p w14:paraId="459602CE" w14:textId="77777777" w:rsidR="00C24C2A" w:rsidRPr="004D1EB3" w:rsidRDefault="00C24C2A" w:rsidP="00C24C2A">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小・中学校における環境教育をさらに充実したものにするため、教育現場</w:t>
      </w:r>
      <w:r>
        <w:rPr>
          <w:rFonts w:ascii="ＭＳ 明朝" w:eastAsia="ＭＳ 明朝" w:hAnsi="ＭＳ 明朝" w:hint="eastAsia"/>
          <w:color w:val="000000" w:themeColor="text1"/>
          <w:sz w:val="22"/>
        </w:rPr>
        <w:t>およ</w:t>
      </w:r>
      <w:r w:rsidRPr="004D1EB3">
        <w:rPr>
          <w:rFonts w:ascii="ＭＳ 明朝" w:eastAsia="ＭＳ 明朝" w:hAnsi="ＭＳ 明朝" w:hint="eastAsia"/>
          <w:color w:val="000000" w:themeColor="text1"/>
          <w:sz w:val="22"/>
        </w:rPr>
        <w:t>び地域や　ＮＰＯ</w:t>
      </w:r>
      <w:r w:rsidRPr="004D1EB3">
        <w:rPr>
          <w:rFonts w:ascii="ＭＳ 明朝" w:eastAsia="ＭＳ 明朝" w:hAnsi="ＭＳ 明朝"/>
          <w:color w:val="000000" w:themeColor="text1"/>
          <w:sz w:val="22"/>
        </w:rPr>
        <w:t>と連携し、その財政措置を行うこと。</w:t>
      </w:r>
    </w:p>
    <w:p w14:paraId="47826FC5" w14:textId="0D4ABB11" w:rsidR="00C24C2A" w:rsidRPr="004D1EB3" w:rsidRDefault="00C24C2A" w:rsidP="00C24C2A">
      <w:pPr>
        <w:rPr>
          <w:rFonts w:ascii="ＭＳ ゴシック" w:eastAsia="ＭＳ ゴシック" w:hAnsi="ＭＳ ゴシック"/>
          <w:b/>
          <w:bCs/>
          <w:color w:val="000000" w:themeColor="text1"/>
          <w:sz w:val="22"/>
        </w:rPr>
      </w:pPr>
      <w:r>
        <w:rPr>
          <w:rFonts w:ascii="ＭＳ ゴシック" w:eastAsia="ＭＳ ゴシック" w:hAnsi="ＭＳ ゴシック" w:hint="eastAsia"/>
          <w:b/>
          <w:bCs/>
          <w:color w:val="000000" w:themeColor="text1"/>
          <w:sz w:val="22"/>
        </w:rPr>
        <w:t>２</w:t>
      </w:r>
      <w:r w:rsidRPr="004D1EB3">
        <w:rPr>
          <w:rFonts w:ascii="ＭＳ ゴシック" w:eastAsia="ＭＳ ゴシック" w:hAnsi="ＭＳ ゴシック" w:hint="eastAsia"/>
          <w:b/>
          <w:bCs/>
          <w:color w:val="000000" w:themeColor="text1"/>
          <w:sz w:val="22"/>
        </w:rPr>
        <w:t>．環境負荷の少ない</w:t>
      </w:r>
      <w:r>
        <w:rPr>
          <w:rFonts w:ascii="ＭＳ ゴシック" w:eastAsia="ＭＳ ゴシック" w:hAnsi="ＭＳ ゴシック" w:hint="eastAsia"/>
          <w:b/>
          <w:bCs/>
          <w:color w:val="000000" w:themeColor="text1"/>
          <w:sz w:val="22"/>
        </w:rPr>
        <w:t>暮らし</w:t>
      </w:r>
      <w:r w:rsidRPr="004D1EB3">
        <w:rPr>
          <w:rFonts w:ascii="ＭＳ ゴシック" w:eastAsia="ＭＳ ゴシック" w:hAnsi="ＭＳ ゴシック" w:hint="eastAsia"/>
          <w:b/>
          <w:bCs/>
          <w:color w:val="000000" w:themeColor="text1"/>
          <w:sz w:val="22"/>
        </w:rPr>
        <w:t>の推進を求める取り組み</w:t>
      </w:r>
    </w:p>
    <w:bookmarkEnd w:id="34"/>
    <w:p w14:paraId="7206A2F8" w14:textId="77777777" w:rsidR="00C24C2A" w:rsidRPr="00CE6715" w:rsidRDefault="00C24C2A" w:rsidP="00C24C2A">
      <w:pPr>
        <w:spacing w:line="300" w:lineRule="exact"/>
        <w:ind w:firstLineChars="200" w:firstLine="412"/>
        <w:rPr>
          <w:rFonts w:ascii="ＭＳ 明朝" w:eastAsia="ＭＳ 明朝" w:hAnsi="ＭＳ 明朝"/>
          <w:color w:val="000000" w:themeColor="text1"/>
          <w:sz w:val="20"/>
          <w:szCs w:val="20"/>
        </w:rPr>
      </w:pPr>
      <w:r w:rsidRPr="00CE6715">
        <w:rPr>
          <w:rFonts w:ascii="ＭＳ 明朝" w:eastAsia="ＭＳ 明朝" w:hAnsi="ＭＳ 明朝" w:hint="eastAsia"/>
          <w:color w:val="000000" w:themeColor="text1"/>
          <w:sz w:val="20"/>
          <w:szCs w:val="20"/>
        </w:rPr>
        <w:t>人々が暮らしの中で環境負荷の少ない選択ができるよう様々な施策を求める取り組み。</w:t>
      </w:r>
    </w:p>
    <w:p w14:paraId="03A6EC19" w14:textId="77777777" w:rsidR="00C24C2A" w:rsidRDefault="00C24C2A" w:rsidP="00C24C2A">
      <w:pPr>
        <w:rPr>
          <w:rFonts w:ascii="ＭＳ 明朝" w:eastAsia="ＭＳ 明朝" w:hAnsi="ＭＳ 明朝"/>
          <w:color w:val="000000" w:themeColor="text1"/>
          <w:sz w:val="22"/>
        </w:rPr>
      </w:pPr>
    </w:p>
    <w:p w14:paraId="35BC330E" w14:textId="05EB9FB4" w:rsidR="00C24C2A" w:rsidRDefault="00C24C2A" w:rsidP="00FF244B">
      <w:pPr>
        <w:ind w:leftChars="1" w:left="110" w:hangingChars="48" w:hanging="108"/>
        <w:rPr>
          <w:rFonts w:ascii="ＭＳ ゴシック" w:eastAsia="ＭＳ ゴシック" w:hAnsi="ＭＳ ゴシック"/>
          <w:b/>
          <w:bCs/>
          <w:color w:val="000000" w:themeColor="text1"/>
          <w:sz w:val="22"/>
          <w:bdr w:val="single" w:sz="4" w:space="0" w:color="auto"/>
          <w:shd w:val="pct15" w:color="auto" w:fill="FFFFFF"/>
        </w:rPr>
      </w:pPr>
      <w:r w:rsidRPr="00CE6715">
        <w:rPr>
          <w:rFonts w:ascii="ＭＳ ゴシック" w:eastAsia="ＭＳ ゴシック" w:hAnsi="ＭＳ ゴシック" w:hint="eastAsia"/>
          <w:color w:val="000000" w:themeColor="text1"/>
          <w:sz w:val="22"/>
          <w:bdr w:val="single" w:sz="4" w:space="0" w:color="auto"/>
          <w:shd w:val="pct15" w:color="auto" w:fill="FFFFFF"/>
        </w:rPr>
        <w:t xml:space="preserve"> </w:t>
      </w:r>
      <w:r w:rsidRPr="00CE6715">
        <w:rPr>
          <w:rFonts w:ascii="ＭＳ ゴシック" w:eastAsia="ＭＳ ゴシック" w:hAnsi="ＭＳ ゴシック" w:hint="eastAsia"/>
          <w:b/>
          <w:bCs/>
          <w:color w:val="000000" w:themeColor="text1"/>
          <w:sz w:val="22"/>
          <w:bdr w:val="single" w:sz="4" w:space="0" w:color="auto"/>
          <w:shd w:val="pct15" w:color="auto" w:fill="FFFFFF"/>
        </w:rPr>
        <w:t>重点</w:t>
      </w:r>
      <w:r w:rsidR="00907EF3">
        <w:rPr>
          <w:rFonts w:ascii="ＭＳ ゴシック" w:eastAsia="ＭＳ ゴシック" w:hAnsi="ＭＳ ゴシック" w:hint="eastAsia"/>
          <w:b/>
          <w:bCs/>
          <w:color w:val="000000" w:themeColor="text1"/>
          <w:sz w:val="22"/>
          <w:bdr w:val="single" w:sz="4" w:space="0" w:color="auto"/>
          <w:shd w:val="pct15" w:color="auto" w:fill="FFFFFF"/>
        </w:rPr>
        <w:t>17</w:t>
      </w:r>
      <w:r w:rsidRPr="00CE6715">
        <w:rPr>
          <w:rFonts w:ascii="ＭＳ ゴシック" w:eastAsia="ＭＳ ゴシック" w:hAnsi="ＭＳ ゴシック" w:hint="eastAsia"/>
          <w:b/>
          <w:bCs/>
          <w:color w:val="000000" w:themeColor="text1"/>
          <w:sz w:val="22"/>
          <w:bdr w:val="single" w:sz="4" w:space="0" w:color="auto"/>
          <w:shd w:val="pct15" w:color="auto" w:fill="FFFFFF"/>
        </w:rPr>
        <w:t xml:space="preserve"> </w:t>
      </w:r>
      <w:r w:rsidR="00FF244B">
        <w:rPr>
          <w:rFonts w:ascii="ＭＳ 明朝" w:eastAsia="ＭＳ 明朝" w:hAnsi="ＭＳ 明朝" w:hint="eastAsia"/>
          <w:color w:val="000000" w:themeColor="text1"/>
          <w:sz w:val="22"/>
        </w:rPr>
        <w:t>〈補強〉</w:t>
      </w:r>
    </w:p>
    <w:p w14:paraId="55267F97" w14:textId="416EE522" w:rsidR="00C24C2A" w:rsidRPr="00F4689C" w:rsidRDefault="00C24C2A" w:rsidP="00C24C2A">
      <w:pPr>
        <w:ind w:leftChars="100" w:left="216" w:firstLineChars="100" w:firstLine="226"/>
        <w:rPr>
          <w:rFonts w:ascii="ＭＳ 明朝" w:eastAsia="ＭＳ 明朝" w:hAnsi="ＭＳ 明朝"/>
          <w:sz w:val="22"/>
        </w:rPr>
      </w:pPr>
      <w:bookmarkStart w:id="35" w:name="_Hlk167884076"/>
      <w:r w:rsidRPr="00F4689C">
        <w:rPr>
          <w:rFonts w:ascii="ＭＳ 明朝" w:eastAsia="ＭＳ 明朝" w:hAnsi="ＭＳ 明朝" w:hint="eastAsia"/>
          <w:sz w:val="22"/>
        </w:rPr>
        <w:t>環境負荷の小さい移動手段として自転車を利用する人が増えていることを踏まえ、</w:t>
      </w:r>
      <w:r w:rsidR="00A06955">
        <w:rPr>
          <w:rFonts w:ascii="ＭＳ 明朝" w:eastAsia="ＭＳ 明朝" w:hAnsi="ＭＳ 明朝" w:hint="eastAsia"/>
          <w:sz w:val="22"/>
        </w:rPr>
        <w:t xml:space="preserve">　</w:t>
      </w:r>
      <w:r w:rsidRPr="00A06955">
        <w:rPr>
          <w:rFonts w:ascii="ＭＳ 明朝" w:eastAsia="ＭＳ 明朝" w:hAnsi="ＭＳ 明朝" w:hint="eastAsia"/>
          <w:spacing w:val="-4"/>
          <w:sz w:val="22"/>
        </w:rPr>
        <w:t>自転車の交通ルールを学ぶ機会と風土の醸成、</w:t>
      </w:r>
      <w:bookmarkStart w:id="36" w:name="_Hlk169098370"/>
      <w:r w:rsidRPr="00A06955">
        <w:rPr>
          <w:rFonts w:ascii="ＭＳ 明朝" w:eastAsia="ＭＳ 明朝" w:hAnsi="ＭＳ 明朝" w:hint="eastAsia"/>
          <w:spacing w:val="-4"/>
          <w:sz w:val="22"/>
        </w:rPr>
        <w:t>十分な走行幅を確保した</w:t>
      </w:r>
      <w:bookmarkEnd w:id="36"/>
      <w:r w:rsidRPr="00A06955">
        <w:rPr>
          <w:rFonts w:ascii="ＭＳ 明朝" w:eastAsia="ＭＳ 明朝" w:hAnsi="ＭＳ 明朝" w:hint="eastAsia"/>
          <w:spacing w:val="-4"/>
          <w:sz w:val="22"/>
        </w:rPr>
        <w:t>自転車専用レーンの</w:t>
      </w:r>
      <w:r w:rsidRPr="00F4689C">
        <w:rPr>
          <w:rFonts w:ascii="ＭＳ 明朝" w:eastAsia="ＭＳ 明朝" w:hAnsi="ＭＳ 明朝" w:hint="eastAsia"/>
          <w:sz w:val="22"/>
        </w:rPr>
        <w:t>普及と安全の確保、自転車利用における保険の加入</w:t>
      </w:r>
      <w:r w:rsidR="007C13DF" w:rsidRPr="00F4689C">
        <w:rPr>
          <w:rFonts w:ascii="ＭＳ 明朝" w:eastAsia="ＭＳ 明朝" w:hAnsi="ＭＳ 明朝" w:hint="eastAsia"/>
          <w:sz w:val="22"/>
        </w:rPr>
        <w:t>およ</w:t>
      </w:r>
      <w:r w:rsidRPr="00F4689C">
        <w:rPr>
          <w:rFonts w:ascii="ＭＳ 明朝" w:eastAsia="ＭＳ 明朝" w:hAnsi="ＭＳ 明朝" w:hint="eastAsia"/>
          <w:sz w:val="22"/>
        </w:rPr>
        <w:t>び車両整備の促進に努めること。</w:t>
      </w:r>
    </w:p>
    <w:bookmarkEnd w:id="35"/>
    <w:p w14:paraId="40F9A88F" w14:textId="77777777" w:rsidR="00C24C2A" w:rsidRPr="00252F8A" w:rsidRDefault="00C24C2A" w:rsidP="00C24C2A">
      <w:pPr>
        <w:ind w:left="226" w:hangingChars="100" w:hanging="226"/>
        <w:rPr>
          <w:rFonts w:ascii="ＭＳ 明朝" w:eastAsia="ＭＳ 明朝" w:hAnsi="ＭＳ 明朝"/>
          <w:sz w:val="22"/>
          <w:u w:val="single"/>
        </w:rPr>
      </w:pPr>
      <w:r w:rsidRPr="00F4689C">
        <w:rPr>
          <w:rFonts w:ascii="ＭＳ 明朝" w:eastAsia="ＭＳ 明朝" w:hAnsi="ＭＳ 明朝" w:hint="eastAsia"/>
          <w:sz w:val="22"/>
        </w:rPr>
        <w:t xml:space="preserve">　　</w:t>
      </w:r>
      <w:r w:rsidRPr="00252F8A">
        <w:rPr>
          <w:rFonts w:ascii="ＭＳ 明朝" w:eastAsia="ＭＳ 明朝" w:hAnsi="ＭＳ 明朝" w:hint="eastAsia"/>
          <w:sz w:val="22"/>
          <w:u w:val="single"/>
        </w:rPr>
        <w:t>人口の多い地域、観光客の多い地域においては、シェアサイクルの広域化や事業者間連携等によって利便性を向上させ、移動手段の多様化をはかる一助とすること。</w:t>
      </w:r>
    </w:p>
    <w:p w14:paraId="44C45495" w14:textId="11499EE9" w:rsidR="00C24C2A" w:rsidRPr="00F4689C" w:rsidRDefault="004E6E74" w:rsidP="00C24C2A">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706368" behindDoc="0" locked="0" layoutInCell="1" allowOverlap="1" wp14:anchorId="46221F08" wp14:editId="67E0D9C8">
                <wp:simplePos x="0" y="0"/>
                <wp:positionH relativeFrom="column">
                  <wp:posOffset>-93373</wp:posOffset>
                </wp:positionH>
                <wp:positionV relativeFrom="paragraph">
                  <wp:posOffset>189837</wp:posOffset>
                </wp:positionV>
                <wp:extent cx="5923722" cy="2377440"/>
                <wp:effectExtent l="0" t="0" r="20320" b="22860"/>
                <wp:wrapNone/>
                <wp:docPr id="1150413537" name="正方形/長方形 1"/>
                <wp:cNvGraphicFramePr/>
                <a:graphic xmlns:a="http://schemas.openxmlformats.org/drawingml/2006/main">
                  <a:graphicData uri="http://schemas.microsoft.com/office/word/2010/wordprocessingShape">
                    <wps:wsp>
                      <wps:cNvSpPr/>
                      <wps:spPr>
                        <a:xfrm>
                          <a:off x="0" y="0"/>
                          <a:ext cx="5923722" cy="23774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D7BF4E" id="正方形/長方形 1" o:spid="_x0000_s1026" style="position:absolute;margin-left:-7.35pt;margin-top:14.95pt;width:466.45pt;height:187.2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PNYgIAAB8FAAAOAAAAZHJzL2Uyb0RvYy54bWysVMFu2zAMvQ/YPwi6L3a8Zl2DOkXQosOA&#10;og2WDj2rslQbkEWNUuJkXz9KdpygLXYYdpEpkXyknh91ebVrDdsq9A3Ykk8nOWfKSqga+1Lyn4+3&#10;n75y5oOwlTBgVcn3yvOrxccPl52bqwJqMJVCRiDWzztX8joEN88yL2vVCj8Bpyw5NWArAm3xJatQ&#10;dITemqzI8y9ZB1g5BKm8p9Ob3skXCV9rJcOD1l4FZkpOvYW0Ylqf45otLsX8BYWrGzm0If6hi1Y0&#10;loqOUDciCLbB5g1U20gEDzpMJLQZaN1Ile5At5nmr26zroVT6S5EjncjTf7/wcr77dqtkGjonJ97&#10;MuMtdhrb+KX+2C6RtR/JUrvAJB3OLorP50XBmSQfmednZ4nO7Jju0IdvCloWjZIj/Y1Ektje+UAl&#10;KfQQEqtZuG2MiefHXpIV9kbFAGN/KM2aiqoXCSjJRF0bZFtBP1hIqWyY9q5aVKo/ns7y/NDamJGq&#10;J8CIrKnwiD0ARAm+xe7bHuJjqkoqG5PzvzXWJ48ZqTLYMCa3jQV8D8DQrYbKffyBpJ6ayNIzVPsV&#10;MoRe497J24ZovxM+rASSqEn+NKjhgRZtoCs5DBZnNeDv985jPGmNvJx1NCQl9782AhVn5rslFV5M&#10;409nIW3OZucFbfDU83zqsZv2Gug3TelJcDKZMT6Yg6kR2iea52WsSi5hJdUuuQx42FyHfnjpRZBq&#10;uUxhNElOhDu7djKCR1ajrB53TwLdoL1Asr2Hw0CJ+SsJ9rEx08JyE0A3SZ9HXge+aQqTcIYXI475&#10;6T5FHd+1xR8AAAD//wMAUEsDBBQABgAIAAAAIQCL7R7w4AAAAAoBAAAPAAAAZHJzL2Rvd25yZXYu&#10;eG1sTI/BTsMwEETvSPyDtUjcWichgiZkUwESHIo4UCpxdWLXjhqvg+224e8xJziu5mnmbbOe7chO&#10;yofBEUK+zIAp6p0cSCPsPp4XK2AhCpJidKQQvlWAdXt50YhaujO9q9M2apZKKNQCwcQ41ZyH3igr&#10;wtJNilK2d96KmE6vufTinMrtyIssu+VWDJQWjJjUk1H9YXu0CJ1+nCva6I01L1G73efr25f1iNdX&#10;88M9sKjm+AfDr35ShzY5de5IMrARYZGXdwlFKKoKWAKqfFUA6xDKrLwB3jb8/wvtDwAAAP//AwBQ&#10;SwECLQAUAAYACAAAACEAtoM4kv4AAADhAQAAEwAAAAAAAAAAAAAAAAAAAAAAW0NvbnRlbnRfVHlw&#10;ZXNdLnhtbFBLAQItABQABgAIAAAAIQA4/SH/1gAAAJQBAAALAAAAAAAAAAAAAAAAAC8BAABfcmVs&#10;cy8ucmVsc1BLAQItABQABgAIAAAAIQAOplPNYgIAAB8FAAAOAAAAAAAAAAAAAAAAAC4CAABkcnMv&#10;ZTJvRG9jLnhtbFBLAQItABQABgAIAAAAIQCL7R7w4AAAAAoBAAAPAAAAAAAAAAAAAAAAALwEAABk&#10;cnMvZG93bnJldi54bWxQSwUGAAAAAAQABADzAAAAyQUAAAAA&#10;" filled="f" strokecolor="#09101d [484]" strokeweight="1pt"/>
            </w:pict>
          </mc:Fallback>
        </mc:AlternateContent>
      </w:r>
    </w:p>
    <w:p w14:paraId="412D20C8" w14:textId="6EA9C207" w:rsidR="00E5630D" w:rsidRPr="00E5630D" w:rsidRDefault="00E5630D" w:rsidP="00E5630D">
      <w:pPr>
        <w:rPr>
          <w:rFonts w:ascii="ＭＳ ゴシック" w:eastAsia="ＭＳ ゴシック" w:hAnsi="ＭＳ ゴシック"/>
          <w:sz w:val="22"/>
          <w:lang w:eastAsia="zh-TW"/>
        </w:rPr>
      </w:pPr>
      <w:r w:rsidRPr="00E5630D">
        <w:rPr>
          <w:rFonts w:ascii="ＭＳ ゴシック" w:eastAsia="ＭＳ ゴシック" w:hAnsi="ＭＳ ゴシック" w:hint="eastAsia"/>
          <w:sz w:val="22"/>
          <w:lang w:eastAsia="zh-TW"/>
        </w:rPr>
        <w:t>重点１７市民文化局</w:t>
      </w:r>
      <w:r w:rsidRPr="00E5630D">
        <w:rPr>
          <w:rFonts w:ascii="ＭＳ ゴシック" w:eastAsia="ＭＳ ゴシック" w:hAnsi="ＭＳ ゴシック"/>
          <w:sz w:val="22"/>
          <w:lang w:eastAsia="zh-TW"/>
        </w:rPr>
        <w:t>地域安全推進課</w:t>
      </w:r>
    </w:p>
    <w:p w14:paraId="29EC9629" w14:textId="3D2D635C" w:rsidR="00E5630D" w:rsidRPr="00E5630D" w:rsidRDefault="00E5630D" w:rsidP="00E5630D">
      <w:pPr>
        <w:ind w:firstLineChars="100" w:firstLine="226"/>
        <w:rPr>
          <w:rFonts w:ascii="ＭＳ ゴシック" w:eastAsia="ＭＳ ゴシック" w:hAnsi="ＭＳ ゴシック"/>
          <w:sz w:val="22"/>
        </w:rPr>
      </w:pPr>
      <w:r w:rsidRPr="00E5630D">
        <w:rPr>
          <w:rFonts w:ascii="ＭＳ ゴシック" w:eastAsia="ＭＳ ゴシック" w:hAnsi="ＭＳ ゴシック" w:hint="eastAsia"/>
          <w:sz w:val="22"/>
        </w:rPr>
        <w:t>自転車利用者は、子どもから高齢者に至るまで幅広い年代に及ぶこと、ルールの理解力や実践力に違いがあることなどから、各利用者が悲惨な事故の当事者にならないよう、年齢に応じた交通安全教室でのポイントを絞った指導や分かりやすいチラシの発行など、自転車のルールを守ってもらうための工夫を凝らしながら、引き続き、様々な機会を捉え、警察や関係団体等と連携し、自転車の交通安全対策の充実に向けて取り組んでまいります。</w:t>
      </w:r>
    </w:p>
    <w:p w14:paraId="2005128F" w14:textId="77777777" w:rsidR="00E5630D" w:rsidRPr="00E5630D" w:rsidRDefault="00E5630D" w:rsidP="00E5630D">
      <w:pPr>
        <w:ind w:firstLineChars="100" w:firstLine="226"/>
        <w:rPr>
          <w:rFonts w:ascii="ＭＳ ゴシック" w:eastAsia="ＭＳ ゴシック" w:hAnsi="ＭＳ ゴシック"/>
          <w:sz w:val="22"/>
        </w:rPr>
      </w:pPr>
      <w:r w:rsidRPr="00E5630D">
        <w:rPr>
          <w:rFonts w:ascii="ＭＳ ゴシック" w:eastAsia="ＭＳ ゴシック" w:hAnsi="ＭＳ ゴシック" w:hint="eastAsia"/>
          <w:sz w:val="22"/>
        </w:rPr>
        <w:t>自転車損害賠償責任保険等への加入促進につきましては、本市ホームページに掲載しているほか、イベントにおける義務化に関するチラシの配布や、義務化の内容を記載した自転車の安全利用に関する小冊子を市役所等関係施設や自転車販売店に配架するなど、周知を図っているところです。</w:t>
      </w:r>
    </w:p>
    <w:p w14:paraId="396835E7" w14:textId="7835A0AF" w:rsidR="00E5630D" w:rsidRPr="00E5630D" w:rsidRDefault="00781BB9" w:rsidP="00E5630D">
      <w:pPr>
        <w:ind w:firstLineChars="100" w:firstLine="226"/>
        <w:rPr>
          <w:rFonts w:ascii="ＭＳ ゴシック" w:eastAsia="ＭＳ ゴシック" w:hAnsi="ＭＳ ゴシック"/>
          <w:sz w:val="22"/>
        </w:rPr>
      </w:pPr>
      <w:r>
        <w:rPr>
          <w:rFonts w:ascii="ＭＳ 明朝" w:eastAsia="ＭＳ 明朝" w:hAnsi="ＭＳ 明朝"/>
          <w:noProof/>
          <w:sz w:val="22"/>
        </w:rPr>
        <w:lastRenderedPageBreak/>
        <mc:AlternateContent>
          <mc:Choice Requires="wps">
            <w:drawing>
              <wp:anchor distT="0" distB="0" distL="114300" distR="114300" simplePos="0" relativeHeight="251708416" behindDoc="0" locked="0" layoutInCell="1" allowOverlap="1" wp14:anchorId="29B5EE10" wp14:editId="019A6D71">
                <wp:simplePos x="0" y="0"/>
                <wp:positionH relativeFrom="column">
                  <wp:posOffset>-69519</wp:posOffset>
                </wp:positionH>
                <wp:positionV relativeFrom="paragraph">
                  <wp:posOffset>-1933</wp:posOffset>
                </wp:positionV>
                <wp:extent cx="5923280" cy="3987580"/>
                <wp:effectExtent l="0" t="0" r="20320" b="13335"/>
                <wp:wrapNone/>
                <wp:docPr id="837449828" name="正方形/長方形 1"/>
                <wp:cNvGraphicFramePr/>
                <a:graphic xmlns:a="http://schemas.openxmlformats.org/drawingml/2006/main">
                  <a:graphicData uri="http://schemas.microsoft.com/office/word/2010/wordprocessingShape">
                    <wps:wsp>
                      <wps:cNvSpPr/>
                      <wps:spPr>
                        <a:xfrm>
                          <a:off x="0" y="0"/>
                          <a:ext cx="5923280" cy="39875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9DA073" id="正方形/長方形 1" o:spid="_x0000_s1026" style="position:absolute;margin-left:-5.45pt;margin-top:-.15pt;width:466.4pt;height:314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P6YwIAAB8FAAAOAAAAZHJzL2Uyb0RvYy54bWysVMFu2zAMvQ/YPwi6r3bSZk2DOkWQosOA&#10;og2WDj2rslQbkEWNUuJkXz9KdpygLXYYdpFFkXyknh91fbNrDNsq9DXYgo/Ocs6UlVDW9rXgP5/u&#10;vkw580HYUhiwquB75fnN/POn69bN1BgqMKVCRiDWz1pX8CoEN8syLyvVCH8GTllyasBGBDLxNStR&#10;tITemGyc51+zFrB0CFJ5T6e3nZPPE77WSoZHrb0KzBScegtpxbS+xDWbX4vZKwpX1bJvQ/xDF42o&#10;LRUdoG5FEGyD9TuoppYIHnQ4k9BkoHUtVboD3WaUv7nNuhJOpbsQOd4NNPn/Bysftmu3QqKhdX7m&#10;aRtvsdPYxC/1x3aJrP1AltoFJulwcjU+H0+JU0m+86vp5YQMwsmO6Q59+KagYXFTcKS/kUgS23sf&#10;utBDSKxm4a42Jp4fe0m7sDcqBhj7Q2lWl1R9nICSTNTSINsK+sFCSmXDqHNVolTd8WiS54fWhozU&#10;aAKMyJoKD9g9QJTge+yu7T4+pqqksiE5/1tjXfKQkSqDDUNyU1vAjwAM3aqv3MUfSOqoiSy9QLlf&#10;IUPoNO6dvKuJ9nvhw0ogiZp+FQ1qeKRFG2gLDv2Oswrw90fnMZ60Rl7OWhqSgvtfG4GKM/Pdkgqv&#10;RhcXcaqScTG5HJOBp56XU4/dNEug3zSiJ8HJtI3xwRy2GqF5pnlexKrkElZS7YLLgAdjGbrhpRdB&#10;qsUihdEkORHu7drJCB5ZjbJ62j0LdL32Asn2AQ4DJWZvJNjFxkwLi00AXSd9Hnnt+aYpTMLpX4w4&#10;5qd2ijq+a/M/AAAA//8DAFBLAwQUAAYACAAAACEAKEolv94AAAAJAQAADwAAAGRycy9kb3ducmV2&#10;LnhtbEyPwU7DMBBE70j8g7VI3FonQWpJiFMBEhyKOLRU4urEix0Rr0PstuHvWU5w29GMZt/Um9kP&#10;4oRT7AMpyJcZCKQumJ6sgsPb0+IWREyajB4CoYJvjLBpLi9qXZlwph2e9skKLqFYaQUupbGSMnYO&#10;vY7LMCKx9xEmrxPLyUoz6TOX+0EWWbaSXvfEH5we8dFh97k/egWtfZhL2tqtd8/JhsP7y+uXn5S6&#10;vprv70AknNNfGH7xGR0aZmrDkUwUg4JFnpUc5eMGBPtlkbNuFayK9RpkU8v/C5ofAAAA//8DAFBL&#10;AQItABQABgAIAAAAIQC2gziS/gAAAOEBAAATAAAAAAAAAAAAAAAAAAAAAABbQ29udGVudF9UeXBl&#10;c10ueG1sUEsBAi0AFAAGAAgAAAAhADj9If/WAAAAlAEAAAsAAAAAAAAAAAAAAAAALwEAAF9yZWxz&#10;Ly5yZWxzUEsBAi0AFAAGAAgAAAAhAKsxg/pjAgAAHwUAAA4AAAAAAAAAAAAAAAAALgIAAGRycy9l&#10;Mm9Eb2MueG1sUEsBAi0AFAAGAAgAAAAhAChKJb/eAAAACQEAAA8AAAAAAAAAAAAAAAAAvQQAAGRy&#10;cy9kb3ducmV2LnhtbFBLBQYAAAAABAAEAPMAAADIBQAAAAA=&#10;" filled="f" strokecolor="#09101d [484]" strokeweight="1pt"/>
            </w:pict>
          </mc:Fallback>
        </mc:AlternateContent>
      </w:r>
      <w:r w:rsidR="00E5630D" w:rsidRPr="00E5630D">
        <w:rPr>
          <w:rFonts w:ascii="ＭＳ ゴシック" w:eastAsia="ＭＳ ゴシック" w:hAnsi="ＭＳ ゴシック" w:hint="eastAsia"/>
          <w:sz w:val="22"/>
        </w:rPr>
        <w:t>また、イベント等で幅広い世代へ向けた交通安全啓発を実施し、自転車点検整備等の促進を図っております。今後も、地域の方々や警察、関係機関等と連携して効果的な啓発活動を推進してまいります。</w:t>
      </w:r>
    </w:p>
    <w:p w14:paraId="6DE8B396" w14:textId="77777777" w:rsidR="00E5630D" w:rsidRPr="00E5630D" w:rsidRDefault="00E5630D" w:rsidP="00E5630D">
      <w:pPr>
        <w:rPr>
          <w:rFonts w:ascii="ＭＳ ゴシック" w:eastAsia="ＭＳ ゴシック" w:hAnsi="ＭＳ ゴシック"/>
          <w:sz w:val="22"/>
        </w:rPr>
      </w:pPr>
    </w:p>
    <w:p w14:paraId="7790C4CD" w14:textId="7160C114" w:rsidR="00E5630D" w:rsidRPr="00E5630D" w:rsidRDefault="00E5630D" w:rsidP="00E5630D">
      <w:pPr>
        <w:rPr>
          <w:rFonts w:ascii="ＭＳ ゴシック" w:eastAsia="ＭＳ ゴシック" w:hAnsi="ＭＳ ゴシック"/>
          <w:sz w:val="22"/>
        </w:rPr>
      </w:pPr>
      <w:r w:rsidRPr="00E5630D">
        <w:rPr>
          <w:rFonts w:ascii="ＭＳ ゴシック" w:eastAsia="ＭＳ ゴシック" w:hAnsi="ＭＳ ゴシック" w:hint="eastAsia"/>
          <w:sz w:val="22"/>
        </w:rPr>
        <w:t>建設緑政局道路整備課</w:t>
      </w:r>
    </w:p>
    <w:p w14:paraId="6831CF82" w14:textId="77777777" w:rsidR="00E5630D" w:rsidRPr="00E5630D" w:rsidRDefault="00E5630D" w:rsidP="00E5630D">
      <w:pPr>
        <w:ind w:firstLineChars="100" w:firstLine="226"/>
        <w:rPr>
          <w:rFonts w:ascii="ＭＳ ゴシック" w:eastAsia="ＭＳ ゴシック" w:hAnsi="ＭＳ ゴシック"/>
          <w:sz w:val="22"/>
        </w:rPr>
      </w:pPr>
      <w:r w:rsidRPr="00E5630D">
        <w:rPr>
          <w:rFonts w:ascii="ＭＳ ゴシック" w:eastAsia="ＭＳ ゴシック" w:hAnsi="ＭＳ ゴシック" w:hint="eastAsia"/>
          <w:sz w:val="22"/>
        </w:rPr>
        <w:t>本市では、「川崎市自転車活用推進計画」に基づき、危険箇所の安全対策のほか、主要な幹線道路や自転車利用の多い駅周辺の道路などにおいて、計画的に通行環境整備を推進しており、整備にあたりましては、国のガイドライン等を踏まえ、現状の道路幅員や交通量などをもとに、整備の形態等について警察と協議のうえ、自転車道や自転車専用通行帯、自転車の通行位置や進行方向などを示す矢羽根等の整備を進めております。</w:t>
      </w:r>
      <w:r w:rsidRPr="00E5630D">
        <w:rPr>
          <w:rFonts w:ascii="ＭＳ ゴシック" w:eastAsia="ＭＳ ゴシック" w:hAnsi="ＭＳ ゴシック"/>
          <w:sz w:val="22"/>
        </w:rPr>
        <w:t xml:space="preserve"> </w:t>
      </w:r>
    </w:p>
    <w:p w14:paraId="59F2A61C" w14:textId="77777777" w:rsidR="00E5630D" w:rsidRPr="00E5630D" w:rsidRDefault="00E5630D" w:rsidP="00E5630D">
      <w:pPr>
        <w:rPr>
          <w:rFonts w:ascii="ＭＳ ゴシック" w:eastAsia="ＭＳ ゴシック" w:hAnsi="ＭＳ ゴシック"/>
          <w:sz w:val="22"/>
        </w:rPr>
      </w:pPr>
      <w:r w:rsidRPr="00E5630D">
        <w:rPr>
          <w:rFonts w:ascii="ＭＳ ゴシック" w:eastAsia="ＭＳ ゴシック" w:hAnsi="ＭＳ ゴシック" w:hint="eastAsia"/>
          <w:sz w:val="22"/>
        </w:rPr>
        <w:t xml:space="preserve">　今後につきましても、自転車等が道路を安全・安心に利用できる通行環境の充実に向け、取組を進めてまいります。</w:t>
      </w:r>
    </w:p>
    <w:p w14:paraId="4CDB71FD" w14:textId="77777777" w:rsidR="00E5630D" w:rsidRPr="00E5630D" w:rsidRDefault="00E5630D" w:rsidP="00E5630D">
      <w:pPr>
        <w:rPr>
          <w:rFonts w:ascii="ＭＳ ゴシック" w:eastAsia="ＭＳ ゴシック" w:hAnsi="ＭＳ ゴシック"/>
          <w:sz w:val="22"/>
        </w:rPr>
      </w:pPr>
      <w:r w:rsidRPr="00E5630D">
        <w:rPr>
          <w:rFonts w:ascii="ＭＳ ゴシック" w:eastAsia="ＭＳ ゴシック" w:hAnsi="ＭＳ ゴシック" w:hint="eastAsia"/>
          <w:sz w:val="22"/>
        </w:rPr>
        <w:t xml:space="preserve">　シェアサイクルにつきましては、身近な地域交通における移動環境の充実を目指し、平成３１年３月に実証実験を開始し、その結果を踏まえ、令和４年７月から市内全域を対象に民間事業者との協定により本格運用を開始したところです。</w:t>
      </w:r>
    </w:p>
    <w:p w14:paraId="5BB84CD0" w14:textId="19B0CD61" w:rsidR="00E5630D" w:rsidRPr="00E5630D" w:rsidRDefault="00E5630D" w:rsidP="00E5630D">
      <w:pPr>
        <w:rPr>
          <w:rFonts w:ascii="ＭＳ ゴシック" w:eastAsia="ＭＳ ゴシック" w:hAnsi="ＭＳ ゴシック"/>
          <w:sz w:val="22"/>
        </w:rPr>
      </w:pPr>
      <w:r w:rsidRPr="00E5630D">
        <w:rPr>
          <w:rFonts w:ascii="ＭＳ ゴシック" w:eastAsia="ＭＳ ゴシック" w:hAnsi="ＭＳ ゴシック" w:hint="eastAsia"/>
          <w:sz w:val="22"/>
        </w:rPr>
        <w:t xml:space="preserve">　利便性の向上に向けては、引き続きポートの増設などを進めるとともに、協定事業者と連携しながら、利用環境の改善に向けた取組を推進してまいります。</w:t>
      </w:r>
    </w:p>
    <w:p w14:paraId="69D39F0E" w14:textId="77777777" w:rsidR="00E5630D" w:rsidRPr="00F4689C" w:rsidRDefault="00E5630D" w:rsidP="00C24C2A">
      <w:pPr>
        <w:rPr>
          <w:rFonts w:ascii="ＭＳ 明朝" w:eastAsia="ＭＳ 明朝" w:hAnsi="ＭＳ 明朝"/>
          <w:sz w:val="22"/>
        </w:rPr>
      </w:pPr>
    </w:p>
    <w:p w14:paraId="3AEDC1C7" w14:textId="67FDD7C3" w:rsidR="00C24C2A" w:rsidRPr="00F4689C" w:rsidRDefault="007C13DF" w:rsidP="00C24C2A">
      <w:pPr>
        <w:rPr>
          <w:rFonts w:ascii="ＭＳ 明朝" w:eastAsia="ＭＳ 明朝" w:hAnsi="ＭＳ 明朝"/>
          <w:sz w:val="22"/>
        </w:rPr>
      </w:pPr>
      <w:r w:rsidRPr="00F4689C">
        <w:rPr>
          <w:rFonts w:ascii="ＭＳ ゴシック" w:eastAsia="ＭＳ ゴシック" w:hAnsi="ＭＳ ゴシック" w:hint="eastAsia"/>
          <w:b/>
          <w:bCs/>
          <w:sz w:val="22"/>
          <w:bdr w:val="single" w:sz="4" w:space="0" w:color="auto"/>
          <w:shd w:val="pct15" w:color="auto" w:fill="FFFFFF"/>
        </w:rPr>
        <w:t xml:space="preserve"> 一</w:t>
      </w:r>
      <w:r w:rsidR="00C24C2A" w:rsidRPr="00F4689C">
        <w:rPr>
          <w:rFonts w:ascii="ＭＳ ゴシック" w:eastAsia="ＭＳ ゴシック" w:hAnsi="ＭＳ ゴシック" w:hint="eastAsia"/>
          <w:b/>
          <w:bCs/>
          <w:sz w:val="22"/>
          <w:bdr w:val="single" w:sz="4" w:space="0" w:color="auto"/>
          <w:shd w:val="pct15" w:color="auto" w:fill="FFFFFF"/>
        </w:rPr>
        <w:t xml:space="preserve">般 </w:t>
      </w:r>
    </w:p>
    <w:p w14:paraId="4E2FCD7A" w14:textId="3D01D6B1" w:rsidR="00C24C2A" w:rsidRPr="00F4689C" w:rsidRDefault="00C24C2A" w:rsidP="00C24C2A">
      <w:pPr>
        <w:ind w:left="226" w:hangingChars="100" w:hanging="226"/>
        <w:rPr>
          <w:rFonts w:ascii="ＭＳ 明朝" w:eastAsia="ＭＳ 明朝" w:hAnsi="ＭＳ 明朝"/>
          <w:sz w:val="22"/>
        </w:rPr>
      </w:pPr>
      <w:r w:rsidRPr="00F4689C">
        <w:rPr>
          <w:rFonts w:ascii="ＭＳ 明朝" w:eastAsia="ＭＳ 明朝" w:hAnsi="ＭＳ 明朝" w:hint="eastAsia"/>
          <w:sz w:val="22"/>
        </w:rPr>
        <w:t>〇 「ポイ捨て禁止条例」を推進し、</w:t>
      </w:r>
      <w:r w:rsidR="007518D9">
        <w:rPr>
          <w:rFonts w:ascii="ＭＳ 明朝" w:eastAsia="ＭＳ 明朝" w:hAnsi="ＭＳ 明朝" w:hint="eastAsia"/>
          <w:sz w:val="22"/>
        </w:rPr>
        <w:t>まち</w:t>
      </w:r>
      <w:r w:rsidRPr="00F4689C">
        <w:rPr>
          <w:rFonts w:ascii="ＭＳ 明朝" w:eastAsia="ＭＳ 明朝" w:hAnsi="ＭＳ 明朝" w:hint="eastAsia"/>
          <w:sz w:val="22"/>
        </w:rPr>
        <w:t>の美化に取り組むこと。また、ポイ捨て撲滅に</w:t>
      </w:r>
      <w:r w:rsidR="00A06955">
        <w:rPr>
          <w:rFonts w:ascii="ＭＳ 明朝" w:eastAsia="ＭＳ 明朝" w:hAnsi="ＭＳ 明朝" w:hint="eastAsia"/>
          <w:sz w:val="22"/>
        </w:rPr>
        <w:t xml:space="preserve">　　　</w:t>
      </w:r>
      <w:r w:rsidRPr="00F4689C">
        <w:rPr>
          <w:rFonts w:ascii="ＭＳ 明朝" w:eastAsia="ＭＳ 明朝" w:hAnsi="ＭＳ 明朝" w:hint="eastAsia"/>
          <w:sz w:val="22"/>
        </w:rPr>
        <w:t>向けて、家庭・学校・行政等の連携により教育・啓発の徹底をはかること。</w:t>
      </w:r>
    </w:p>
    <w:p w14:paraId="1AEAA786" w14:textId="589C2EDE" w:rsidR="00C24C2A" w:rsidRDefault="00C24C2A" w:rsidP="00C24C2A">
      <w:pPr>
        <w:ind w:left="226" w:hangingChars="100" w:hanging="226"/>
        <w:rPr>
          <w:rFonts w:ascii="ＭＳ 明朝" w:eastAsia="ＭＳ 明朝" w:hAnsi="ＭＳ 明朝"/>
          <w:color w:val="000000" w:themeColor="text1"/>
          <w:sz w:val="22"/>
        </w:rPr>
      </w:pPr>
      <w:r w:rsidRPr="00F4689C">
        <w:rPr>
          <w:rFonts w:ascii="ＭＳ 明朝" w:eastAsia="ＭＳ 明朝" w:hAnsi="ＭＳ 明朝" w:hint="eastAsia"/>
          <w:sz w:val="22"/>
        </w:rPr>
        <w:t>〇</w:t>
      </w:r>
      <w:r w:rsidRPr="00F4689C">
        <w:rPr>
          <w:rFonts w:ascii="ＭＳ 明朝" w:eastAsia="ＭＳ 明朝" w:hAnsi="ＭＳ 明朝"/>
          <w:sz w:val="22"/>
        </w:rPr>
        <w:t xml:space="preserve"> 食料の海外依存を改め、国内生産の維持・拡大を基本に備蓄・輸入を組み合わせた食料</w:t>
      </w:r>
      <w:r w:rsidRPr="007518D9">
        <w:rPr>
          <w:rFonts w:ascii="ＭＳ 明朝" w:eastAsia="ＭＳ 明朝" w:hAnsi="ＭＳ 明朝"/>
          <w:color w:val="000000" w:themeColor="text1"/>
          <w:sz w:val="22"/>
        </w:rPr>
        <w:t>の安全保障システムを確立するよう国に働き</w:t>
      </w:r>
      <w:r w:rsidR="00947C69" w:rsidRPr="007518D9">
        <w:rPr>
          <w:rFonts w:ascii="ＭＳ 明朝" w:eastAsia="ＭＳ 明朝" w:hAnsi="ＭＳ 明朝" w:hint="eastAsia"/>
          <w:color w:val="000000" w:themeColor="text1"/>
          <w:sz w:val="22"/>
        </w:rPr>
        <w:t>か</w:t>
      </w:r>
      <w:r w:rsidRPr="007518D9">
        <w:rPr>
          <w:rFonts w:ascii="ＭＳ 明朝" w:eastAsia="ＭＳ 明朝" w:hAnsi="ＭＳ 明朝"/>
          <w:color w:val="000000" w:themeColor="text1"/>
          <w:sz w:val="22"/>
        </w:rPr>
        <w:t>けること。</w:t>
      </w:r>
    </w:p>
    <w:p w14:paraId="3729903A" w14:textId="3AA7CCEB" w:rsidR="00C24C2A" w:rsidRPr="00B72D0C" w:rsidRDefault="00C24C2A" w:rsidP="00C24C2A">
      <w:pPr>
        <w:ind w:left="226" w:hangingChars="100" w:hanging="226"/>
        <w:rPr>
          <w:rFonts w:ascii="ＭＳ 明朝" w:eastAsia="ＭＳ 明朝" w:hAnsi="ＭＳ 明朝"/>
          <w:color w:val="000000" w:themeColor="text1"/>
          <w:sz w:val="22"/>
        </w:rPr>
      </w:pPr>
      <w:r w:rsidRPr="00B72D0C">
        <w:rPr>
          <w:rFonts w:ascii="ＭＳ 明朝" w:eastAsia="ＭＳ 明朝" w:hAnsi="ＭＳ 明朝" w:hint="eastAsia"/>
          <w:color w:val="000000" w:themeColor="text1"/>
          <w:sz w:val="22"/>
        </w:rPr>
        <w:t>〇</w:t>
      </w:r>
      <w:r w:rsidRPr="00B72D0C">
        <w:rPr>
          <w:rFonts w:ascii="ＭＳ 明朝" w:eastAsia="ＭＳ 明朝" w:hAnsi="ＭＳ 明朝"/>
          <w:color w:val="000000" w:themeColor="text1"/>
          <w:sz w:val="22"/>
        </w:rPr>
        <w:t xml:space="preserve"> 食育基本法に基づく「食育基本計画」の達成に向け、食について考える習慣や、食に</w:t>
      </w:r>
      <w:r w:rsidR="00A06955">
        <w:rPr>
          <w:rFonts w:ascii="ＭＳ 明朝" w:eastAsia="ＭＳ 明朝" w:hAnsi="ＭＳ 明朝" w:hint="eastAsia"/>
          <w:color w:val="000000" w:themeColor="text1"/>
          <w:sz w:val="22"/>
        </w:rPr>
        <w:t xml:space="preserve">　　</w:t>
      </w:r>
      <w:r w:rsidRPr="00B72D0C">
        <w:rPr>
          <w:rFonts w:ascii="ＭＳ 明朝" w:eastAsia="ＭＳ 明朝" w:hAnsi="ＭＳ 明朝"/>
          <w:color w:val="000000" w:themeColor="text1"/>
          <w:sz w:val="22"/>
        </w:rPr>
        <w:t>関する様々な知識、食を選択する判断力を身につけるための食育を一層推進すること。</w:t>
      </w:r>
    </w:p>
    <w:p w14:paraId="508EE506" w14:textId="3E10C8F5" w:rsidR="00C24C2A" w:rsidRPr="00B72D0C" w:rsidRDefault="00C24C2A" w:rsidP="00C24C2A">
      <w:pPr>
        <w:ind w:left="226" w:hangingChars="100" w:hanging="226"/>
        <w:rPr>
          <w:rFonts w:ascii="ＭＳ 明朝" w:eastAsia="ＭＳ 明朝" w:hAnsi="ＭＳ 明朝"/>
          <w:color w:val="000000" w:themeColor="text1"/>
          <w:sz w:val="22"/>
        </w:rPr>
      </w:pPr>
      <w:r w:rsidRPr="00B72D0C">
        <w:rPr>
          <w:rFonts w:ascii="ＭＳ 明朝" w:eastAsia="ＭＳ 明朝" w:hAnsi="ＭＳ 明朝" w:hint="eastAsia"/>
          <w:color w:val="000000" w:themeColor="text1"/>
          <w:sz w:val="22"/>
        </w:rPr>
        <w:t>〇</w:t>
      </w:r>
      <w:r w:rsidRPr="00B72D0C">
        <w:rPr>
          <w:rFonts w:ascii="ＭＳ 明朝" w:eastAsia="ＭＳ 明朝" w:hAnsi="ＭＳ 明朝"/>
          <w:color w:val="000000" w:themeColor="text1"/>
          <w:sz w:val="22"/>
        </w:rPr>
        <w:t xml:space="preserve"> フードロスを削減するため、食品（賞味期限）の三分の一ルールを見直すよう企業に</w:t>
      </w:r>
      <w:r w:rsidR="00A06955">
        <w:rPr>
          <w:rFonts w:ascii="ＭＳ 明朝" w:eastAsia="ＭＳ 明朝" w:hAnsi="ＭＳ 明朝" w:hint="eastAsia"/>
          <w:color w:val="000000" w:themeColor="text1"/>
          <w:sz w:val="22"/>
        </w:rPr>
        <w:t xml:space="preserve">　　</w:t>
      </w:r>
      <w:r w:rsidRPr="00B72D0C">
        <w:rPr>
          <w:rFonts w:ascii="ＭＳ 明朝" w:eastAsia="ＭＳ 明朝" w:hAnsi="ＭＳ 明朝"/>
          <w:color w:val="000000" w:themeColor="text1"/>
          <w:sz w:val="22"/>
        </w:rPr>
        <w:t>働きかけること。</w:t>
      </w:r>
    </w:p>
    <w:p w14:paraId="14F4FCDC" w14:textId="64BB116D" w:rsidR="00C24C2A" w:rsidRPr="00913D0A" w:rsidRDefault="00C24C2A" w:rsidP="00C24C2A">
      <w:pPr>
        <w:ind w:left="226" w:hangingChars="100" w:hanging="226"/>
        <w:rPr>
          <w:rFonts w:ascii="ＭＳ 明朝" w:eastAsia="ＭＳ 明朝" w:hAnsi="ＭＳ 明朝"/>
          <w:color w:val="000000" w:themeColor="text1"/>
          <w:sz w:val="22"/>
        </w:rPr>
      </w:pPr>
      <w:r w:rsidRPr="00B72D0C">
        <w:rPr>
          <w:rFonts w:ascii="ＭＳ 明朝" w:eastAsia="ＭＳ 明朝" w:hAnsi="ＭＳ 明朝" w:hint="eastAsia"/>
          <w:color w:val="000000" w:themeColor="text1"/>
          <w:sz w:val="22"/>
        </w:rPr>
        <w:t>〇</w:t>
      </w:r>
      <w:r w:rsidRPr="00B72D0C">
        <w:rPr>
          <w:rFonts w:ascii="ＭＳ 明朝" w:eastAsia="ＭＳ 明朝" w:hAnsi="ＭＳ 明朝"/>
          <w:color w:val="000000" w:themeColor="text1"/>
          <w:sz w:val="22"/>
        </w:rPr>
        <w:t xml:space="preserve"> 未使用の食料品を有効活用するために、「フードバンク」「フードドライブ」等の各種</w:t>
      </w:r>
      <w:r w:rsidR="00A06955">
        <w:rPr>
          <w:rFonts w:ascii="ＭＳ 明朝" w:eastAsia="ＭＳ 明朝" w:hAnsi="ＭＳ 明朝" w:hint="eastAsia"/>
          <w:color w:val="000000" w:themeColor="text1"/>
          <w:sz w:val="22"/>
        </w:rPr>
        <w:t xml:space="preserve">　　</w:t>
      </w:r>
      <w:r w:rsidRPr="00B72D0C">
        <w:rPr>
          <w:rFonts w:ascii="ＭＳ 明朝" w:eastAsia="ＭＳ 明朝" w:hAnsi="ＭＳ 明朝"/>
          <w:color w:val="000000" w:themeColor="text1"/>
          <w:sz w:val="22"/>
        </w:rPr>
        <w:t>取り組みについて、自治体が積極的に取り組むとともに活動の普及に向けた支援に取り組むこと。</w:t>
      </w:r>
      <w:r w:rsidR="00393401">
        <w:rPr>
          <w:rFonts w:ascii="ＭＳ 明朝" w:eastAsia="ＭＳ 明朝" w:hAnsi="ＭＳ 明朝" w:hint="eastAsia"/>
          <w:color w:val="000000" w:themeColor="text1"/>
          <w:sz w:val="22"/>
        </w:rPr>
        <w:t>市</w:t>
      </w:r>
      <w:r w:rsidRPr="00B72D0C">
        <w:rPr>
          <w:rFonts w:ascii="ＭＳ 明朝" w:eastAsia="ＭＳ 明朝" w:hAnsi="ＭＳ 明朝"/>
          <w:color w:val="000000" w:themeColor="text1"/>
          <w:sz w:val="22"/>
        </w:rPr>
        <w:t>民および事業者に対し、食品ロスの削減に向けた普及啓発をはかること。</w:t>
      </w:r>
    </w:p>
    <w:p w14:paraId="61A07101" w14:textId="77777777" w:rsidR="002908BD" w:rsidRDefault="002908BD" w:rsidP="00C24C2A">
      <w:pPr>
        <w:rPr>
          <w:rFonts w:ascii="ＭＳ 明朝" w:eastAsia="ＭＳ 明朝" w:hAnsi="ＭＳ 明朝"/>
          <w:color w:val="000000" w:themeColor="text1"/>
          <w:sz w:val="22"/>
        </w:rPr>
      </w:pPr>
    </w:p>
    <w:p w14:paraId="077A58BD" w14:textId="77777777" w:rsidR="00C24C2A" w:rsidRPr="00F4689C" w:rsidRDefault="00C24C2A" w:rsidP="00C24C2A">
      <w:pPr>
        <w:ind w:left="1"/>
        <w:rPr>
          <w:rFonts w:ascii="ＭＳ ゴシック" w:eastAsia="ＭＳ ゴシック" w:hAnsi="ＭＳ ゴシック"/>
          <w:b/>
          <w:bCs/>
          <w:sz w:val="22"/>
        </w:rPr>
      </w:pPr>
      <w:r w:rsidRPr="00F4689C">
        <w:rPr>
          <w:rFonts w:ascii="ＭＳ ゴシック" w:eastAsia="ＭＳ ゴシック" w:hAnsi="ＭＳ ゴシック" w:hint="eastAsia"/>
          <w:b/>
          <w:bCs/>
          <w:sz w:val="22"/>
        </w:rPr>
        <w:t>３．エネルギーの「地産地消」体制を求める取り組み</w:t>
      </w:r>
    </w:p>
    <w:p w14:paraId="7BAB0314" w14:textId="4B03AA5E" w:rsidR="00C24C2A" w:rsidRPr="00F4689C" w:rsidRDefault="00C24C2A" w:rsidP="00B6310C">
      <w:pPr>
        <w:ind w:firstLineChars="200" w:firstLine="412"/>
        <w:rPr>
          <w:rFonts w:ascii="ＭＳ 明朝" w:eastAsia="ＭＳ 明朝" w:hAnsi="ＭＳ 明朝"/>
          <w:sz w:val="20"/>
          <w:szCs w:val="20"/>
        </w:rPr>
      </w:pPr>
      <w:r w:rsidRPr="00F4689C">
        <w:rPr>
          <w:rFonts w:ascii="ＭＳ 明朝" w:eastAsia="ＭＳ 明朝" w:hAnsi="ＭＳ 明朝" w:hint="eastAsia"/>
          <w:sz w:val="20"/>
          <w:szCs w:val="20"/>
        </w:rPr>
        <w:t>災害時にも安心できる拠点の構築・維持を求める取り組み</w:t>
      </w:r>
      <w:r w:rsidR="00B6310C" w:rsidRPr="00F4689C">
        <w:rPr>
          <w:rFonts w:ascii="ＭＳ 明朝" w:eastAsia="ＭＳ 明朝" w:hAnsi="ＭＳ 明朝" w:hint="eastAsia"/>
          <w:sz w:val="20"/>
          <w:szCs w:val="20"/>
        </w:rPr>
        <w:t>。</w:t>
      </w:r>
    </w:p>
    <w:p w14:paraId="6AA20DD9" w14:textId="77777777" w:rsidR="00C24C2A" w:rsidRPr="00F4689C" w:rsidRDefault="00C24C2A" w:rsidP="00C24C2A">
      <w:pPr>
        <w:rPr>
          <w:rFonts w:ascii="ＭＳ 明朝" w:eastAsia="ＭＳ 明朝" w:hAnsi="ＭＳ 明朝"/>
          <w:sz w:val="22"/>
        </w:rPr>
      </w:pPr>
    </w:p>
    <w:p w14:paraId="65FA3A23" w14:textId="687F7192" w:rsidR="00C24C2A" w:rsidRPr="00F4689C" w:rsidRDefault="00C24C2A" w:rsidP="00FF244B">
      <w:pPr>
        <w:ind w:leftChars="1" w:left="111" w:hangingChars="48" w:hanging="109"/>
        <w:rPr>
          <w:rFonts w:ascii="ＭＳ ゴシック" w:eastAsia="ＭＳ ゴシック" w:hAnsi="ＭＳ ゴシック"/>
          <w:b/>
          <w:bCs/>
          <w:sz w:val="22"/>
          <w:bdr w:val="single" w:sz="4" w:space="0" w:color="auto"/>
          <w:shd w:val="pct15" w:color="auto" w:fill="FFFFFF"/>
        </w:rPr>
      </w:pPr>
      <w:r w:rsidRPr="00F4689C">
        <w:rPr>
          <w:rFonts w:ascii="ＭＳ ゴシック" w:eastAsia="ＭＳ ゴシック" w:hAnsi="ＭＳ ゴシック" w:hint="eastAsia"/>
          <w:b/>
          <w:bCs/>
          <w:sz w:val="22"/>
          <w:bdr w:val="single" w:sz="4" w:space="0" w:color="auto"/>
          <w:shd w:val="pct15" w:color="auto" w:fill="FFFFFF"/>
        </w:rPr>
        <w:t xml:space="preserve"> 重点</w:t>
      </w:r>
      <w:r w:rsidR="00907EF3" w:rsidRPr="00F4689C">
        <w:rPr>
          <w:rFonts w:ascii="ＭＳ ゴシック" w:eastAsia="ＭＳ ゴシック" w:hAnsi="ＭＳ ゴシック" w:hint="eastAsia"/>
          <w:b/>
          <w:bCs/>
          <w:sz w:val="22"/>
          <w:bdr w:val="single" w:sz="4" w:space="0" w:color="auto"/>
          <w:shd w:val="pct15" w:color="auto" w:fill="FFFFFF"/>
        </w:rPr>
        <w:t>18</w:t>
      </w:r>
      <w:r w:rsidRPr="00F4689C">
        <w:rPr>
          <w:rFonts w:ascii="ＭＳ ゴシック" w:eastAsia="ＭＳ ゴシック" w:hAnsi="ＭＳ ゴシック" w:hint="eastAsia"/>
          <w:b/>
          <w:bCs/>
          <w:sz w:val="22"/>
          <w:bdr w:val="single" w:sz="4" w:space="0" w:color="auto"/>
          <w:shd w:val="pct15" w:color="auto" w:fill="FFFFFF"/>
        </w:rPr>
        <w:t xml:space="preserve"> </w:t>
      </w:r>
      <w:r w:rsidR="00FF244B" w:rsidRPr="00F4689C">
        <w:rPr>
          <w:rFonts w:ascii="ＭＳ 明朝" w:eastAsia="ＭＳ 明朝" w:hAnsi="ＭＳ 明朝" w:hint="eastAsia"/>
          <w:sz w:val="22"/>
        </w:rPr>
        <w:t>〈新規〉</w:t>
      </w:r>
    </w:p>
    <w:p w14:paraId="4B9537AA" w14:textId="01036C28" w:rsidR="00C24C2A" w:rsidRPr="00B956EE" w:rsidRDefault="00393401" w:rsidP="00C24C2A">
      <w:pPr>
        <w:ind w:leftChars="100" w:left="216" w:firstLineChars="100" w:firstLine="226"/>
        <w:rPr>
          <w:rFonts w:ascii="ＭＳ 明朝" w:eastAsia="ＭＳ 明朝" w:hAnsi="ＭＳ 明朝"/>
          <w:sz w:val="22"/>
        </w:rPr>
      </w:pPr>
      <w:r>
        <w:rPr>
          <w:rFonts w:ascii="ＭＳ 明朝" w:eastAsia="ＭＳ 明朝" w:hAnsi="ＭＳ 明朝" w:hint="eastAsia"/>
          <w:sz w:val="22"/>
        </w:rPr>
        <w:t>市</w:t>
      </w:r>
      <w:r w:rsidR="00C24C2A" w:rsidRPr="00B956EE">
        <w:rPr>
          <w:rFonts w:ascii="ＭＳ 明朝" w:eastAsia="ＭＳ 明朝" w:hAnsi="ＭＳ 明朝" w:hint="eastAsia"/>
          <w:sz w:val="22"/>
        </w:rPr>
        <w:t>内のエネルギーの自給率向上および地域の</w:t>
      </w:r>
      <w:r w:rsidR="006C48B2" w:rsidRPr="00B956EE">
        <w:rPr>
          <w:rFonts w:ascii="ＭＳ 明朝" w:eastAsia="ＭＳ 明朝" w:hAnsi="ＭＳ 明朝" w:hint="eastAsia"/>
          <w:sz w:val="22"/>
        </w:rPr>
        <w:t>セーフティネット</w:t>
      </w:r>
      <w:r w:rsidR="00C24C2A" w:rsidRPr="00B956EE">
        <w:rPr>
          <w:rFonts w:ascii="ＭＳ 明朝" w:eastAsia="ＭＳ 明朝" w:hAnsi="ＭＳ 明朝" w:hint="eastAsia"/>
          <w:sz w:val="22"/>
        </w:rPr>
        <w:t>機能として自家発電と蓄電池を組み合わせた自立可能型エネルギーの「地産地消」体制を構築すること。</w:t>
      </w:r>
    </w:p>
    <w:p w14:paraId="368564A0" w14:textId="3AE652F9" w:rsidR="00C24C2A" w:rsidRPr="00B956EE" w:rsidRDefault="00C24C2A" w:rsidP="00C24C2A">
      <w:pPr>
        <w:ind w:leftChars="100" w:left="216" w:firstLineChars="100" w:firstLine="226"/>
        <w:rPr>
          <w:rFonts w:ascii="ＭＳ 明朝" w:eastAsia="ＭＳ 明朝" w:hAnsi="ＭＳ 明朝"/>
          <w:sz w:val="22"/>
        </w:rPr>
      </w:pPr>
      <w:r w:rsidRPr="00B956EE">
        <w:rPr>
          <w:rFonts w:ascii="ＭＳ 明朝" w:eastAsia="ＭＳ 明朝" w:hAnsi="ＭＳ 明朝" w:hint="eastAsia"/>
          <w:sz w:val="22"/>
        </w:rPr>
        <w:t>災害発生時、避難場所に指定される地域防災拠点施設の機能強化のため、再生可能</w:t>
      </w:r>
      <w:r w:rsidR="00A06955" w:rsidRPr="00B956EE">
        <w:rPr>
          <w:rFonts w:ascii="ＭＳ 明朝" w:eastAsia="ＭＳ 明朝" w:hAnsi="ＭＳ 明朝" w:hint="eastAsia"/>
          <w:sz w:val="22"/>
        </w:rPr>
        <w:t xml:space="preserve">　　</w:t>
      </w:r>
      <w:r w:rsidRPr="00B956EE">
        <w:rPr>
          <w:rFonts w:ascii="ＭＳ 明朝" w:eastAsia="ＭＳ 明朝" w:hAnsi="ＭＳ 明朝" w:hint="eastAsia"/>
          <w:spacing w:val="-2"/>
          <w:sz w:val="22"/>
        </w:rPr>
        <w:lastRenderedPageBreak/>
        <w:t>エネルギーやコージェネレーションシステム等、エネルギー源の多様性に考慮した設備や</w:t>
      </w:r>
      <w:r w:rsidRPr="00B956EE">
        <w:rPr>
          <w:rFonts w:ascii="ＭＳ 明朝" w:eastAsia="ＭＳ 明朝" w:hAnsi="ＭＳ 明朝" w:hint="eastAsia"/>
          <w:sz w:val="22"/>
        </w:rPr>
        <w:t>蓄電池等の導入の拡大をはかるとともに、非常時電源ともなりうる次世代電気自動車の導入、配備を進めること。</w:t>
      </w:r>
    </w:p>
    <w:p w14:paraId="36722F3C" w14:textId="0A86CC9D" w:rsidR="00C24C2A" w:rsidRDefault="00D17D5F" w:rsidP="00A05D45">
      <w:pPr>
        <w:rPr>
          <w:rFonts w:ascii="ＭＳ 明朝" w:eastAsia="ＭＳ 明朝" w:hAnsi="ＭＳ 明朝"/>
          <w:color w:val="000000" w:themeColor="text1"/>
          <w:sz w:val="22"/>
        </w:rPr>
      </w:pPr>
      <w:r>
        <w:rPr>
          <w:rFonts w:ascii="ＭＳ 明朝" w:eastAsia="ＭＳ 明朝" w:hAnsi="ＭＳ 明朝"/>
          <w:noProof/>
          <w:sz w:val="22"/>
        </w:rPr>
        <mc:AlternateContent>
          <mc:Choice Requires="wps">
            <w:drawing>
              <wp:anchor distT="0" distB="0" distL="114300" distR="114300" simplePos="0" relativeHeight="251710464" behindDoc="0" locked="0" layoutInCell="1" allowOverlap="1" wp14:anchorId="70645D1A" wp14:editId="44292778">
                <wp:simplePos x="0" y="0"/>
                <wp:positionH relativeFrom="column">
                  <wp:posOffset>-49640</wp:posOffset>
                </wp:positionH>
                <wp:positionV relativeFrom="paragraph">
                  <wp:posOffset>149059</wp:posOffset>
                </wp:positionV>
                <wp:extent cx="5923722" cy="4515844"/>
                <wp:effectExtent l="0" t="0" r="20320" b="18415"/>
                <wp:wrapNone/>
                <wp:docPr id="1360700106" name="正方形/長方形 1"/>
                <wp:cNvGraphicFramePr/>
                <a:graphic xmlns:a="http://schemas.openxmlformats.org/drawingml/2006/main">
                  <a:graphicData uri="http://schemas.microsoft.com/office/word/2010/wordprocessingShape">
                    <wps:wsp>
                      <wps:cNvSpPr/>
                      <wps:spPr>
                        <a:xfrm>
                          <a:off x="0" y="0"/>
                          <a:ext cx="5923722" cy="451584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8DCFB7" id="正方形/長方形 1" o:spid="_x0000_s1026" style="position:absolute;margin-left:-3.9pt;margin-top:11.75pt;width:466.45pt;height:355.6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yZQIAAB8FAAAOAAAAZHJzL2Uyb0RvYy54bWysVE1P3DAQvVfqf7B8L/noboEVWbQCUVVC&#10;gICKs3FsEsnxuGPvZre/vmMnm0WAeqh6cWzPzJuZlzc+O992hm0U+hZsxYujnDNlJdStfan4z8er&#10;Lyec+SBsLQxYVfGd8vx8+fnTWe8WqoQGTK2QEYj1i95VvAnBLbLMy0Z1wh+BU5aMGrATgY74ktUo&#10;ekLvTFbm+besB6wdglTe0+3lYOTLhK+1kuFWa68CMxWn2kJaMa3Pcc2WZ2LxgsI1rRzLEP9QRSda&#10;S0knqEsRBFtj+w6qayWCBx2OJHQZaN1KlXqgbor8TTcPjXAq9ULkeDfR5P8frLzZPLg7JBp65xee&#10;trGLrcYufqk+tk1k7Say1DYwSZfz0/LrcVlyJsk2mxfzk9ks0pkdwh368F1Bx+Km4kh/I5EkNtc+&#10;DK57l5jNwlVrTLw/1JJ2YWdUdDD2XmnW1pS9TEBJJurCINsI+sFCSmVDMZgaUavhupjnefrTVNoU&#10;kQpNgBFZU+IJewSIEnyPPZQ9+sdQlVQ2Bed/K2wIniJSZrBhCu5aC/gRgKGuxsyD/56kgZrI0jPU&#10;uztkCIPGvZNXLdF+LXy4E0iiJvnToIZbWrSBvuIw7jhrAH9/dB/9SWtk5aynIam4/7UWqDgzPyyp&#10;8LSYzeJUpcNsflzSAV9bnl9b7Lq7APpNBT0JTqZt9A9mv9UI3RPN8ypmJZOwknJXXAbcHy7CMLz0&#10;Iki1WiU3miQnwrV9cDKCR1ajrB63TwLdqL1Asr2B/UCJxRsJDr4x0sJqHUC3SZ8HXke+aQqTcMYX&#10;I47563PyOrxryz8AAAD//wMAUEsDBBQABgAIAAAAIQB/HnwZ3wAAAAkBAAAPAAAAZHJzL2Rvd25y&#10;ZXYueG1sTI/BTsMwEETvSPyDtUjcWqcpJTRkUwESHIo4UCpxdeLFiYjXwXbb8PeYExxHM5p5U20m&#10;O4gj+dA7RljMMxDErdM9G4T92+PsBkSIirUaHBPCNwXY1OdnlSq1O/ErHXfRiFTCoVQIXYxjKWVo&#10;O7IqzN1InLwP562KSXojtVenVG4HmWfZtbSq57TQqZEeOmo/dweL0Jj7ac1bs7XdUzRu//788mU9&#10;4uXFdHcLItIU/8Lwi5/QoU5MjTuwDmJAmBWJPCLkyxWI5K/z1QJEg1AsrwqQdSX/P6h/AAAA//8D&#10;AFBLAQItABQABgAIAAAAIQC2gziS/gAAAOEBAAATAAAAAAAAAAAAAAAAAAAAAABbQ29udGVudF9U&#10;eXBlc10ueG1sUEsBAi0AFAAGAAgAAAAhADj9If/WAAAAlAEAAAsAAAAAAAAAAAAAAAAALwEAAF9y&#10;ZWxzLy5yZWxzUEsBAi0AFAAGAAgAAAAhACVVf/JlAgAAHwUAAA4AAAAAAAAAAAAAAAAALgIAAGRy&#10;cy9lMm9Eb2MueG1sUEsBAi0AFAAGAAgAAAAhAH8efBnfAAAACQEAAA8AAAAAAAAAAAAAAAAAvwQA&#10;AGRycy9kb3ducmV2LnhtbFBLBQYAAAAABAAEAPMAAADLBQAAAAA=&#10;" filled="f" strokecolor="#09101d [484]" strokeweight="1pt"/>
            </w:pict>
          </mc:Fallback>
        </mc:AlternateContent>
      </w:r>
    </w:p>
    <w:p w14:paraId="0A3AACC1" w14:textId="28D407E5" w:rsidR="00324E06" w:rsidRPr="00CC0DAC" w:rsidRDefault="00324E06" w:rsidP="00324E06">
      <w:pPr>
        <w:rPr>
          <w:rFonts w:ascii="ＭＳ ゴシック" w:eastAsia="ＭＳ ゴシック" w:hAnsi="ＭＳ ゴシック"/>
          <w:color w:val="000000" w:themeColor="text1"/>
          <w:sz w:val="22"/>
          <w:lang w:eastAsia="zh-TW"/>
        </w:rPr>
      </w:pPr>
      <w:r w:rsidRPr="00CC0DAC">
        <w:rPr>
          <w:rFonts w:ascii="ＭＳ ゴシック" w:eastAsia="ＭＳ ゴシック" w:hAnsi="ＭＳ ゴシック" w:hint="eastAsia"/>
          <w:color w:val="000000" w:themeColor="text1"/>
          <w:sz w:val="22"/>
          <w:lang w:eastAsia="zh-TW"/>
        </w:rPr>
        <w:t>重点１８環境局</w:t>
      </w:r>
      <w:r w:rsidRPr="00CC0DAC">
        <w:rPr>
          <w:rFonts w:ascii="ＭＳ ゴシック" w:eastAsia="ＭＳ ゴシック" w:hAnsi="ＭＳ ゴシック"/>
          <w:color w:val="000000" w:themeColor="text1"/>
          <w:sz w:val="22"/>
          <w:lang w:eastAsia="zh-TW"/>
        </w:rPr>
        <w:t>脱炭素戦略推進室</w:t>
      </w:r>
    </w:p>
    <w:p w14:paraId="03C1135C" w14:textId="77777777" w:rsidR="00324E06" w:rsidRPr="00CC0DAC" w:rsidRDefault="00324E06" w:rsidP="00324E06">
      <w:pPr>
        <w:ind w:firstLineChars="100" w:firstLine="226"/>
        <w:rPr>
          <w:rFonts w:ascii="ＭＳ ゴシック" w:eastAsia="ＭＳ ゴシック" w:hAnsi="ＭＳ ゴシック"/>
          <w:color w:val="000000" w:themeColor="text1"/>
          <w:sz w:val="22"/>
        </w:rPr>
      </w:pPr>
      <w:r w:rsidRPr="00CC0DAC">
        <w:rPr>
          <w:rFonts w:ascii="ＭＳ ゴシック" w:eastAsia="ＭＳ ゴシック" w:hAnsi="ＭＳ ゴシック" w:hint="eastAsia"/>
          <w:color w:val="000000" w:themeColor="text1"/>
          <w:sz w:val="22"/>
        </w:rPr>
        <w:t>本市では、脱炭素社会の実現に向けて、より一層の再生可能エネルギーの普及を図るため、</w:t>
      </w:r>
      <w:r w:rsidRPr="00CC0DAC">
        <w:rPr>
          <w:rFonts w:ascii="ＭＳ ゴシック" w:eastAsia="ＭＳ ゴシック" w:hAnsi="ＭＳ ゴシック"/>
          <w:color w:val="000000" w:themeColor="text1"/>
          <w:sz w:val="22"/>
        </w:rPr>
        <w:t>2030年度の再生可能エネルギー導入量について、33 万 kW以上とすることを目標としています。</w:t>
      </w:r>
    </w:p>
    <w:p w14:paraId="21105A62" w14:textId="77777777" w:rsidR="00324E06" w:rsidRPr="00CC0DAC" w:rsidRDefault="00324E06" w:rsidP="00324E06">
      <w:pPr>
        <w:ind w:firstLineChars="100" w:firstLine="226"/>
        <w:rPr>
          <w:rFonts w:ascii="ＭＳ ゴシック" w:eastAsia="ＭＳ ゴシック" w:hAnsi="ＭＳ ゴシック"/>
          <w:color w:val="000000" w:themeColor="text1"/>
          <w:sz w:val="22"/>
        </w:rPr>
      </w:pPr>
      <w:r w:rsidRPr="00CC0DAC">
        <w:rPr>
          <w:rFonts w:ascii="ＭＳ ゴシック" w:eastAsia="ＭＳ ゴシック" w:hAnsi="ＭＳ ゴシック" w:hint="eastAsia"/>
          <w:color w:val="000000" w:themeColor="text1"/>
          <w:sz w:val="22"/>
        </w:rPr>
        <w:t>市域への再生可能エネルギーの普及拡大・地産地消に向けては、地域エネルギー会社を中核とした多様な主体が参画する地域エネルギープラットフォームの構築や、令和７年度からの建築物への太陽光発電設備の設置義務制度の開始などにより、取組を推進しています。</w:t>
      </w:r>
    </w:p>
    <w:p w14:paraId="264A86E1" w14:textId="0B6830A8" w:rsidR="00324E06" w:rsidRPr="00CC0DAC" w:rsidRDefault="00324E06" w:rsidP="00324E06">
      <w:pPr>
        <w:ind w:firstLineChars="100" w:firstLine="226"/>
        <w:rPr>
          <w:rFonts w:ascii="ＭＳ ゴシック" w:eastAsia="ＭＳ ゴシック" w:hAnsi="ＭＳ ゴシック"/>
          <w:color w:val="000000" w:themeColor="text1"/>
          <w:sz w:val="22"/>
        </w:rPr>
      </w:pPr>
      <w:r w:rsidRPr="00CC0DAC">
        <w:rPr>
          <w:rFonts w:ascii="ＭＳ ゴシック" w:eastAsia="ＭＳ ゴシック" w:hAnsi="ＭＳ ゴシック" w:hint="eastAsia"/>
          <w:color w:val="000000" w:themeColor="text1"/>
          <w:sz w:val="22"/>
        </w:rPr>
        <w:t>また、個人住宅や市内中小企業に対して、太陽光発電設備等の再エネ設備や、省エネ設備等の導入に対する補助制度を行うとともに、避難所に指定されている市公共施設には太陽光発電設備及び蓄電池を導入する等、時流に合わせた取組を強化し、再生可能エネルギーの導入を促進しております。</w:t>
      </w:r>
    </w:p>
    <w:p w14:paraId="14253610" w14:textId="77777777" w:rsidR="00324E06" w:rsidRPr="00CC0DAC" w:rsidRDefault="00324E06" w:rsidP="00324E06">
      <w:pPr>
        <w:rPr>
          <w:rFonts w:ascii="ＭＳ ゴシック" w:eastAsia="ＭＳ ゴシック" w:hAnsi="ＭＳ ゴシック"/>
          <w:color w:val="000000" w:themeColor="text1"/>
          <w:sz w:val="22"/>
        </w:rPr>
      </w:pPr>
    </w:p>
    <w:p w14:paraId="458133F6" w14:textId="78F703FB" w:rsidR="00324E06" w:rsidRPr="00CC0DAC" w:rsidRDefault="00324E06" w:rsidP="00324E06">
      <w:pPr>
        <w:rPr>
          <w:rFonts w:ascii="ＭＳ ゴシック" w:eastAsia="ＭＳ ゴシック" w:hAnsi="ＭＳ ゴシック"/>
          <w:color w:val="000000" w:themeColor="text1"/>
          <w:sz w:val="22"/>
          <w:lang w:eastAsia="zh-TW"/>
        </w:rPr>
      </w:pPr>
      <w:r w:rsidRPr="00CC0DAC">
        <w:rPr>
          <w:rFonts w:ascii="ＭＳ ゴシック" w:eastAsia="ＭＳ ゴシック" w:hAnsi="ＭＳ ゴシック" w:hint="eastAsia"/>
          <w:color w:val="000000" w:themeColor="text1"/>
          <w:sz w:val="22"/>
          <w:lang w:eastAsia="zh-TW"/>
        </w:rPr>
        <w:t>危機管理本部危機対策部</w:t>
      </w:r>
    </w:p>
    <w:p w14:paraId="486C2135" w14:textId="77777777" w:rsidR="00324E06" w:rsidRPr="00CC0DAC" w:rsidRDefault="00324E06" w:rsidP="00324E06">
      <w:pPr>
        <w:ind w:firstLineChars="100" w:firstLine="226"/>
        <w:rPr>
          <w:rFonts w:ascii="ＭＳ ゴシック" w:eastAsia="ＭＳ ゴシック" w:hAnsi="ＭＳ ゴシック"/>
          <w:color w:val="000000" w:themeColor="text1"/>
          <w:sz w:val="22"/>
        </w:rPr>
      </w:pPr>
      <w:r w:rsidRPr="00CC0DAC">
        <w:rPr>
          <w:rFonts w:ascii="ＭＳ ゴシック" w:eastAsia="ＭＳ ゴシック" w:hAnsi="ＭＳ ゴシック" w:hint="eastAsia"/>
          <w:color w:val="000000" w:themeColor="text1"/>
          <w:sz w:val="22"/>
        </w:rPr>
        <w:t>避難所におけるエネルギー源の多様化につきましては、指定避難所である市立学校において、灯油式発電機の設置や太陽光発電設備の整備などの取組を行っております。</w:t>
      </w:r>
    </w:p>
    <w:p w14:paraId="1AF223B0" w14:textId="49E745C3" w:rsidR="00324E06" w:rsidRPr="00CC0DAC" w:rsidRDefault="00324E06" w:rsidP="00324E06">
      <w:pPr>
        <w:ind w:firstLineChars="100" w:firstLine="226"/>
        <w:rPr>
          <w:rFonts w:ascii="ＭＳ ゴシック" w:eastAsia="ＭＳ ゴシック" w:hAnsi="ＭＳ ゴシック"/>
          <w:color w:val="000000" w:themeColor="text1"/>
          <w:sz w:val="22"/>
        </w:rPr>
      </w:pPr>
      <w:r w:rsidRPr="00CC0DAC">
        <w:rPr>
          <w:rFonts w:ascii="ＭＳ ゴシック" w:eastAsia="ＭＳ ゴシック" w:hAnsi="ＭＳ ゴシック" w:hint="eastAsia"/>
          <w:color w:val="000000" w:themeColor="text1"/>
          <w:sz w:val="22"/>
        </w:rPr>
        <w:t>また、電気自動車の導入・配備につきましては、導入コストや維持管理、平時の活用等、様々な課題が想定されることから、本市では、電動車両に関する災害時協定に基づき、関係局区と連携を図りながら、効果的な電動車両の活用に取り組んでまいります。</w:t>
      </w:r>
    </w:p>
    <w:p w14:paraId="564FCA7D" w14:textId="77777777" w:rsidR="00324E06" w:rsidRPr="00324E06" w:rsidRDefault="00324E06" w:rsidP="00324E06">
      <w:pPr>
        <w:rPr>
          <w:rFonts w:ascii="ＭＳ 明朝" w:eastAsia="ＭＳ 明朝" w:hAnsi="ＭＳ 明朝"/>
          <w:color w:val="000000" w:themeColor="text1"/>
          <w:sz w:val="22"/>
        </w:rPr>
      </w:pPr>
    </w:p>
    <w:p w14:paraId="558AD3DB" w14:textId="647E27D1" w:rsidR="00C24C2A" w:rsidRPr="005C10ED" w:rsidRDefault="00C24C2A" w:rsidP="00C24C2A">
      <w:pPr>
        <w:rPr>
          <w:rFonts w:ascii="ＭＳ 明朝" w:eastAsia="ＭＳ 明朝" w:hAnsi="ＭＳ 明朝"/>
          <w:color w:val="000000" w:themeColor="text1"/>
          <w:sz w:val="22"/>
        </w:rPr>
      </w:pPr>
      <w:bookmarkStart w:id="37" w:name="_Hlk194686375"/>
      <w:bookmarkEnd w:id="31"/>
      <w:r>
        <w:rPr>
          <w:rFonts w:ascii="ＭＳ ゴシック" w:eastAsia="ＭＳ ゴシック" w:hAnsi="ＭＳ ゴシック" w:hint="eastAsia"/>
          <w:b/>
          <w:bCs/>
          <w:color w:val="000000" w:themeColor="text1"/>
          <w:sz w:val="22"/>
          <w:bdr w:val="single" w:sz="4" w:space="0" w:color="auto"/>
          <w:shd w:val="pct15" w:color="auto" w:fill="FFFFFF"/>
        </w:rPr>
        <w:t xml:space="preserve">一般 </w:t>
      </w:r>
    </w:p>
    <w:p w14:paraId="49EE6834" w14:textId="77777777" w:rsidR="00C24C2A" w:rsidRPr="00A06955" w:rsidRDefault="00C24C2A" w:rsidP="00C24C2A">
      <w:pPr>
        <w:ind w:left="226" w:hangingChars="100" w:hanging="226"/>
        <w:rPr>
          <w:rFonts w:ascii="ＭＳ 明朝" w:eastAsia="ＭＳ 明朝" w:hAnsi="ＭＳ 明朝"/>
          <w:color w:val="000000" w:themeColor="text1"/>
          <w:sz w:val="22"/>
        </w:rPr>
      </w:pPr>
      <w:r w:rsidRPr="00A06955">
        <w:rPr>
          <w:rFonts w:ascii="ＭＳ 明朝" w:eastAsia="ＭＳ 明朝" w:hAnsi="ＭＳ 明朝" w:hint="eastAsia"/>
          <w:color w:val="000000" w:themeColor="text1"/>
          <w:sz w:val="22"/>
        </w:rPr>
        <w:t>〇 エネルギー価格の急騰に伴う電気料金負担軽減対策を一般家庭・企業を含めて引き続き講じるとともに、現状の支援策の拡充および支援対象の拡大をはかること。</w:t>
      </w:r>
    </w:p>
    <w:p w14:paraId="5A205F17" w14:textId="77777777" w:rsidR="00C24C2A" w:rsidRPr="00A06955" w:rsidRDefault="00C24C2A" w:rsidP="00C24C2A">
      <w:pPr>
        <w:ind w:left="226" w:hangingChars="100" w:hanging="226"/>
        <w:rPr>
          <w:rFonts w:ascii="ＭＳ 明朝" w:eastAsia="ＭＳ 明朝" w:hAnsi="ＭＳ 明朝"/>
          <w:color w:val="000000" w:themeColor="text1"/>
          <w:sz w:val="22"/>
        </w:rPr>
      </w:pPr>
      <w:r w:rsidRPr="00A06955">
        <w:rPr>
          <w:rFonts w:ascii="ＭＳ 明朝" w:eastAsia="ＭＳ 明朝" w:hAnsi="ＭＳ 明朝" w:hint="eastAsia"/>
          <w:color w:val="000000" w:themeColor="text1"/>
          <w:sz w:val="22"/>
        </w:rPr>
        <w:t xml:space="preserve">〇 </w:t>
      </w:r>
      <w:r w:rsidRPr="00A06955">
        <w:rPr>
          <w:rFonts w:ascii="ＭＳ 明朝" w:eastAsia="ＭＳ 明朝" w:hAnsi="ＭＳ 明朝" w:hint="eastAsia"/>
          <w:color w:val="000000" w:themeColor="text1"/>
          <w:spacing w:val="-4"/>
          <w:sz w:val="22"/>
        </w:rPr>
        <w:t>新エネルギー／自然エネルギーに対する保安規制や立地規制など、国の規制改革を促すと</w:t>
      </w:r>
      <w:r w:rsidRPr="00A06955">
        <w:rPr>
          <w:rFonts w:ascii="ＭＳ 明朝" w:eastAsia="ＭＳ 明朝" w:hAnsi="ＭＳ 明朝" w:hint="eastAsia"/>
          <w:color w:val="000000" w:themeColor="text1"/>
          <w:sz w:val="22"/>
        </w:rPr>
        <w:t>ともに、技術開発と導入支援を積極的に実施すること。</w:t>
      </w:r>
    </w:p>
    <w:p w14:paraId="26ECEB25" w14:textId="1828612D" w:rsidR="00C24C2A" w:rsidRPr="00A06955" w:rsidRDefault="00C24C2A" w:rsidP="00C24C2A">
      <w:pPr>
        <w:rPr>
          <w:rFonts w:ascii="ＭＳ 明朝" w:eastAsia="ＭＳ 明朝" w:hAnsi="ＭＳ 明朝"/>
          <w:color w:val="000000" w:themeColor="text1"/>
          <w:sz w:val="22"/>
        </w:rPr>
      </w:pPr>
      <w:r w:rsidRPr="00A06955">
        <w:rPr>
          <w:rFonts w:ascii="ＭＳ 明朝" w:eastAsia="ＭＳ 明朝" w:hAnsi="ＭＳ 明朝" w:hint="eastAsia"/>
          <w:color w:val="000000" w:themeColor="text1"/>
          <w:sz w:val="22"/>
        </w:rPr>
        <w:t>〇 住宅建築や工場等に対する資金融資・助成制度</w:t>
      </w:r>
      <w:r w:rsidR="00B26CA0" w:rsidRPr="00A06955">
        <w:rPr>
          <w:rFonts w:ascii="ＭＳ 明朝" w:eastAsia="ＭＳ 明朝" w:hAnsi="ＭＳ 明朝" w:hint="eastAsia"/>
          <w:color w:val="000000" w:themeColor="text1"/>
          <w:sz w:val="22"/>
        </w:rPr>
        <w:t>を</w:t>
      </w:r>
      <w:r w:rsidRPr="00A06955">
        <w:rPr>
          <w:rFonts w:ascii="ＭＳ 明朝" w:eastAsia="ＭＳ 明朝" w:hAnsi="ＭＳ 明朝" w:hint="eastAsia"/>
          <w:color w:val="000000" w:themeColor="text1"/>
          <w:sz w:val="22"/>
        </w:rPr>
        <w:t>充実・拡大すること。</w:t>
      </w:r>
    </w:p>
    <w:p w14:paraId="6A05B298" w14:textId="77777777" w:rsidR="00C24C2A" w:rsidRPr="00A06955" w:rsidRDefault="00C24C2A" w:rsidP="00C24C2A">
      <w:pPr>
        <w:ind w:left="226" w:hangingChars="100" w:hanging="226"/>
        <w:rPr>
          <w:rFonts w:ascii="ＭＳ 明朝" w:eastAsia="ＭＳ 明朝" w:hAnsi="ＭＳ 明朝"/>
          <w:color w:val="000000" w:themeColor="text1"/>
          <w:sz w:val="22"/>
        </w:rPr>
      </w:pPr>
      <w:r w:rsidRPr="00A06955">
        <w:rPr>
          <w:rFonts w:ascii="ＭＳ 明朝" w:eastAsia="ＭＳ 明朝" w:hAnsi="ＭＳ 明朝" w:hint="eastAsia"/>
          <w:color w:val="000000" w:themeColor="text1"/>
          <w:sz w:val="22"/>
        </w:rPr>
        <w:t>〇 公共施設の省エネルギー設備への転換促進をはかり、非常災害時に備え、自家発電設備などの自衛措置の充実に努めること。</w:t>
      </w:r>
    </w:p>
    <w:p w14:paraId="77A16E59" w14:textId="3109E46A" w:rsidR="00C24C2A" w:rsidRPr="00A06955" w:rsidRDefault="00C24C2A" w:rsidP="00C24C2A">
      <w:pPr>
        <w:ind w:left="226" w:hangingChars="100" w:hanging="226"/>
        <w:rPr>
          <w:rFonts w:ascii="ＭＳ 明朝" w:eastAsia="ＭＳ 明朝" w:hAnsi="ＭＳ 明朝"/>
          <w:color w:val="000000" w:themeColor="text1"/>
          <w:sz w:val="22"/>
        </w:rPr>
      </w:pPr>
      <w:r w:rsidRPr="00A06955">
        <w:rPr>
          <w:rFonts w:ascii="ＭＳ 明朝" w:eastAsia="ＭＳ 明朝" w:hAnsi="ＭＳ 明朝" w:hint="eastAsia"/>
          <w:color w:val="000000" w:themeColor="text1"/>
          <w:sz w:val="22"/>
        </w:rPr>
        <w:t>〇 家庭におけるエネルギー消費の削減の推進と、再生可能エネルギーを利用した高効率</w:t>
      </w:r>
      <w:r w:rsidR="00A06955">
        <w:rPr>
          <w:rFonts w:ascii="ＭＳ 明朝" w:eastAsia="ＭＳ 明朝" w:hAnsi="ＭＳ 明朝" w:hint="eastAsia"/>
          <w:color w:val="000000" w:themeColor="text1"/>
          <w:sz w:val="22"/>
        </w:rPr>
        <w:t xml:space="preserve">　</w:t>
      </w:r>
      <w:r w:rsidRPr="00A06955">
        <w:rPr>
          <w:rFonts w:ascii="ＭＳ 明朝" w:eastAsia="ＭＳ 明朝" w:hAnsi="ＭＳ 明朝" w:hint="eastAsia"/>
          <w:color w:val="000000" w:themeColor="text1"/>
          <w:sz w:val="22"/>
        </w:rPr>
        <w:t>給湯器の積極的な</w:t>
      </w:r>
      <w:r w:rsidR="00B26CA0" w:rsidRPr="00A06955">
        <w:rPr>
          <w:rFonts w:ascii="ＭＳ 明朝" w:eastAsia="ＭＳ 明朝" w:hAnsi="ＭＳ 明朝" w:hint="eastAsia"/>
          <w:color w:val="000000" w:themeColor="text1"/>
          <w:sz w:val="22"/>
        </w:rPr>
        <w:t>導入</w:t>
      </w:r>
      <w:r w:rsidRPr="00A06955">
        <w:rPr>
          <w:rFonts w:ascii="ＭＳ 明朝" w:eastAsia="ＭＳ 明朝" w:hAnsi="ＭＳ 明朝" w:hint="eastAsia"/>
          <w:color w:val="000000" w:themeColor="text1"/>
          <w:sz w:val="22"/>
        </w:rPr>
        <w:t>推進、省エネ・高効率の電気機器への買い替えを促進すること。</w:t>
      </w:r>
    </w:p>
    <w:p w14:paraId="07133336" w14:textId="638C74B2" w:rsidR="00C24C2A" w:rsidRPr="004D1EB3" w:rsidRDefault="00C24C2A" w:rsidP="00C24C2A">
      <w:pPr>
        <w:ind w:left="226" w:hangingChars="100" w:hanging="226"/>
        <w:rPr>
          <w:rFonts w:ascii="ＭＳ 明朝" w:eastAsia="ＭＳ 明朝" w:hAnsi="ＭＳ 明朝"/>
          <w:color w:val="000000" w:themeColor="text1"/>
          <w:sz w:val="22"/>
        </w:rPr>
      </w:pPr>
      <w:r w:rsidRPr="00A06955">
        <w:rPr>
          <w:rFonts w:ascii="ＭＳ 明朝" w:eastAsia="ＭＳ 明朝" w:hAnsi="ＭＳ 明朝" w:hint="eastAsia"/>
          <w:color w:val="000000" w:themeColor="text1"/>
          <w:sz w:val="22"/>
        </w:rPr>
        <w:t>〇 災害発生時の停電リスクの低減、再生可能エネルギー導入拡大に向けて、電力融通や</w:t>
      </w:r>
      <w:r w:rsidR="00A06955">
        <w:rPr>
          <w:rFonts w:ascii="ＭＳ 明朝" w:eastAsia="ＭＳ 明朝" w:hAnsi="ＭＳ 明朝" w:hint="eastAsia"/>
          <w:color w:val="000000" w:themeColor="text1"/>
          <w:sz w:val="22"/>
        </w:rPr>
        <w:t xml:space="preserve">　</w:t>
      </w:r>
      <w:r w:rsidRPr="00A06955">
        <w:rPr>
          <w:rFonts w:ascii="ＭＳ 明朝" w:eastAsia="ＭＳ 明朝" w:hAnsi="ＭＳ 明朝" w:hint="eastAsia"/>
          <w:color w:val="000000" w:themeColor="text1"/>
          <w:sz w:val="22"/>
        </w:rPr>
        <w:t>系統安定化に資する送電線ネットワークの増強およびスマートグリッドシステムの推進を事業者と連携して取り組むこと。</w:t>
      </w:r>
      <w:bookmarkEnd w:id="37"/>
    </w:p>
    <w:p w14:paraId="6EAFFA5D" w14:textId="77777777" w:rsidR="00A05D45" w:rsidRDefault="00A05D45" w:rsidP="00CC0DAC">
      <w:pPr>
        <w:rPr>
          <w:rFonts w:ascii="ＭＳ 明朝" w:eastAsia="ＭＳ 明朝" w:hAnsi="ＭＳ 明朝"/>
          <w:color w:val="000000" w:themeColor="text1"/>
          <w:sz w:val="22"/>
        </w:rPr>
      </w:pPr>
    </w:p>
    <w:p w14:paraId="5B215E04" w14:textId="13FE1A70" w:rsidR="00C24C2A" w:rsidRPr="006132A1" w:rsidRDefault="00C24C2A" w:rsidP="00C24C2A">
      <w:pPr>
        <w:widowControl/>
        <w:jc w:val="left"/>
        <w:rPr>
          <w:rFonts w:ascii="ＭＳ ゴシック" w:eastAsia="ＭＳ ゴシック" w:hAnsi="ＭＳ ゴシック"/>
          <w:b/>
          <w:bCs/>
          <w:color w:val="000000" w:themeColor="text1"/>
          <w:sz w:val="32"/>
          <w:szCs w:val="32"/>
        </w:rPr>
      </w:pPr>
      <w:r w:rsidRPr="001C1EDE">
        <w:rPr>
          <w:rFonts w:ascii="ＭＳ ゴシック" w:eastAsia="ＭＳ ゴシック" w:hAnsi="ＭＳ ゴシック" w:hint="eastAsia"/>
          <w:b/>
          <w:bCs/>
          <w:color w:val="000000" w:themeColor="text1"/>
          <w:sz w:val="32"/>
          <w:szCs w:val="32"/>
        </w:rPr>
        <w:lastRenderedPageBreak/>
        <w:t>【教育・人権・平和】</w:t>
      </w:r>
    </w:p>
    <w:p w14:paraId="403BD130" w14:textId="77777777" w:rsidR="00A06955" w:rsidRDefault="00A06955" w:rsidP="00C24C2A">
      <w:pPr>
        <w:rPr>
          <w:rFonts w:ascii="ＭＳ ゴシック" w:eastAsia="ＭＳ ゴシック" w:hAnsi="ＭＳ ゴシック"/>
          <w:b/>
          <w:bCs/>
          <w:color w:val="000000" w:themeColor="text1"/>
          <w:sz w:val="22"/>
        </w:rPr>
      </w:pPr>
    </w:p>
    <w:p w14:paraId="6A0941AB" w14:textId="594B7E5E" w:rsidR="00C24C2A" w:rsidRPr="004D1EB3" w:rsidRDefault="00C24C2A" w:rsidP="00C24C2A">
      <w:pPr>
        <w:rPr>
          <w:rFonts w:ascii="ＭＳ ゴシック" w:eastAsia="ＭＳ ゴシック" w:hAnsi="ＭＳ ゴシック"/>
          <w:b/>
          <w:bCs/>
          <w:color w:val="000000" w:themeColor="text1"/>
          <w:sz w:val="22"/>
        </w:rPr>
      </w:pPr>
      <w:r w:rsidRPr="004D1EB3">
        <w:rPr>
          <w:rFonts w:ascii="ＭＳ ゴシック" w:eastAsia="ＭＳ ゴシック" w:hAnsi="ＭＳ ゴシック" w:hint="eastAsia"/>
          <w:b/>
          <w:bCs/>
          <w:color w:val="000000" w:themeColor="text1"/>
          <w:sz w:val="22"/>
        </w:rPr>
        <w:t>１．学校をめぐる課題に対する取り組み</w:t>
      </w:r>
    </w:p>
    <w:p w14:paraId="002919E3" w14:textId="77777777" w:rsidR="00C24C2A" w:rsidRPr="00F21A85" w:rsidRDefault="00C24C2A" w:rsidP="00C24C2A">
      <w:pPr>
        <w:spacing w:line="300" w:lineRule="exact"/>
        <w:ind w:left="206" w:hangingChars="100" w:hanging="206"/>
        <w:rPr>
          <w:rFonts w:ascii="ＭＳ 明朝" w:eastAsia="ＭＳ 明朝" w:hAnsi="ＭＳ 明朝"/>
          <w:color w:val="000000" w:themeColor="text1"/>
          <w:sz w:val="20"/>
          <w:szCs w:val="20"/>
        </w:rPr>
      </w:pPr>
      <w:r w:rsidRPr="00F21A85">
        <w:rPr>
          <w:rFonts w:ascii="ＭＳ 明朝" w:eastAsia="ＭＳ 明朝" w:hAnsi="ＭＳ 明朝" w:hint="eastAsia"/>
          <w:color w:val="000000" w:themeColor="text1"/>
          <w:sz w:val="20"/>
          <w:szCs w:val="20"/>
        </w:rPr>
        <w:t xml:space="preserve">　　学校に働く教職員が本来の業務に集中でき、子どもたちが将来社会を担う存在として尊重され、育つことができる豊かな教育が保障される学校をめざすための取り組み。</w:t>
      </w:r>
    </w:p>
    <w:p w14:paraId="43D2C7FF" w14:textId="77777777" w:rsidR="00C24C2A" w:rsidRPr="004D1EB3" w:rsidRDefault="00C24C2A" w:rsidP="00C24C2A">
      <w:pPr>
        <w:rPr>
          <w:rFonts w:ascii="ＭＳ 明朝" w:eastAsia="ＭＳ 明朝" w:hAnsi="ＭＳ 明朝"/>
          <w:color w:val="000000" w:themeColor="text1"/>
          <w:sz w:val="22"/>
        </w:rPr>
      </w:pPr>
    </w:p>
    <w:p w14:paraId="084F53C3" w14:textId="73C26BD0" w:rsidR="00C24C2A" w:rsidRDefault="00C24C2A" w:rsidP="00FF244B">
      <w:pPr>
        <w:ind w:leftChars="1" w:left="110" w:hangingChars="48" w:hanging="108"/>
        <w:rPr>
          <w:rFonts w:ascii="ＭＳ ゴシック" w:eastAsia="ＭＳ ゴシック" w:hAnsi="ＭＳ ゴシック"/>
          <w:b/>
          <w:bCs/>
          <w:color w:val="000000" w:themeColor="text1"/>
          <w:sz w:val="22"/>
          <w:bdr w:val="single" w:sz="4" w:space="0" w:color="auto"/>
          <w:shd w:val="pct15" w:color="auto" w:fill="FFFFFF"/>
        </w:rPr>
      </w:pPr>
      <w:r w:rsidRPr="00F21A85">
        <w:rPr>
          <w:rFonts w:ascii="ＭＳ ゴシック" w:eastAsia="ＭＳ ゴシック" w:hAnsi="ＭＳ ゴシック" w:hint="eastAsia"/>
          <w:color w:val="000000" w:themeColor="text1"/>
          <w:sz w:val="22"/>
          <w:bdr w:val="single" w:sz="4" w:space="0" w:color="auto"/>
          <w:shd w:val="pct15" w:color="auto" w:fill="FFFFFF"/>
        </w:rPr>
        <w:t xml:space="preserve"> </w:t>
      </w:r>
      <w:r w:rsidRPr="00F21A85">
        <w:rPr>
          <w:rFonts w:ascii="ＭＳ ゴシック" w:eastAsia="ＭＳ ゴシック" w:hAnsi="ＭＳ ゴシック" w:hint="eastAsia"/>
          <w:b/>
          <w:bCs/>
          <w:color w:val="000000" w:themeColor="text1"/>
          <w:sz w:val="22"/>
          <w:bdr w:val="single" w:sz="4" w:space="0" w:color="auto"/>
          <w:shd w:val="pct15" w:color="auto" w:fill="FFFFFF"/>
        </w:rPr>
        <w:t>重点</w:t>
      </w:r>
      <w:r w:rsidR="00907EF3">
        <w:rPr>
          <w:rFonts w:ascii="ＭＳ ゴシック" w:eastAsia="ＭＳ ゴシック" w:hAnsi="ＭＳ ゴシック" w:hint="eastAsia"/>
          <w:b/>
          <w:bCs/>
          <w:color w:val="000000" w:themeColor="text1"/>
          <w:sz w:val="22"/>
          <w:bdr w:val="single" w:sz="4" w:space="0" w:color="auto"/>
          <w:shd w:val="pct15" w:color="auto" w:fill="FFFFFF"/>
        </w:rPr>
        <w:t>19</w:t>
      </w:r>
      <w:r w:rsidRPr="00F21A85">
        <w:rPr>
          <w:rFonts w:ascii="ＭＳ ゴシック" w:eastAsia="ＭＳ ゴシック" w:hAnsi="ＭＳ ゴシック" w:hint="eastAsia"/>
          <w:b/>
          <w:bCs/>
          <w:color w:val="000000" w:themeColor="text1"/>
          <w:sz w:val="22"/>
          <w:bdr w:val="single" w:sz="4" w:space="0" w:color="auto"/>
          <w:shd w:val="pct15" w:color="auto" w:fill="FFFFFF"/>
        </w:rPr>
        <w:t xml:space="preserve"> </w:t>
      </w:r>
      <w:r w:rsidR="00FF244B">
        <w:rPr>
          <w:rFonts w:ascii="ＭＳ 明朝" w:eastAsia="ＭＳ 明朝" w:hAnsi="ＭＳ 明朝" w:hint="eastAsia"/>
          <w:color w:val="000000" w:themeColor="text1"/>
          <w:sz w:val="22"/>
        </w:rPr>
        <w:t>〈補強〉</w:t>
      </w:r>
    </w:p>
    <w:p w14:paraId="3885BE18" w14:textId="409989B2" w:rsidR="00C24C2A" w:rsidRDefault="00C24C2A" w:rsidP="00C24C2A">
      <w:pPr>
        <w:ind w:leftChars="100" w:left="216" w:firstLineChars="100" w:firstLine="226"/>
        <w:rPr>
          <w:rFonts w:ascii="ＭＳ 明朝" w:eastAsia="ＭＳ 明朝" w:hAnsi="ＭＳ 明朝"/>
          <w:color w:val="000000" w:themeColor="text1"/>
          <w:sz w:val="22"/>
          <w:u w:val="single"/>
        </w:rPr>
      </w:pPr>
      <w:bookmarkStart w:id="38" w:name="_Hlk167885733"/>
      <w:r w:rsidRPr="004D1EB3">
        <w:rPr>
          <w:rFonts w:ascii="ＭＳ 明朝" w:eastAsia="ＭＳ 明朝" w:hAnsi="ＭＳ 明朝" w:hint="eastAsia"/>
          <w:color w:val="000000" w:themeColor="text1"/>
          <w:sz w:val="22"/>
        </w:rPr>
        <w:t>子どもたちが安心して学び学校生活を送ることができる環境を構築し、教員が一人</w:t>
      </w:r>
      <w:r w:rsidR="004804FF">
        <w:rPr>
          <w:rFonts w:ascii="ＭＳ 明朝" w:eastAsia="ＭＳ 明朝" w:hAnsi="ＭＳ 明朝" w:hint="eastAsia"/>
          <w:color w:val="000000" w:themeColor="text1"/>
          <w:sz w:val="22"/>
        </w:rPr>
        <w:t xml:space="preserve">　</w:t>
      </w:r>
      <w:r w:rsidRPr="004D1EB3">
        <w:rPr>
          <w:rFonts w:ascii="ＭＳ 明朝" w:eastAsia="ＭＳ 明朝" w:hAnsi="ＭＳ 明朝" w:hint="eastAsia"/>
          <w:color w:val="000000" w:themeColor="text1"/>
          <w:sz w:val="22"/>
        </w:rPr>
        <w:t>ひとりの子どもと向き合い、子どもたちの学びを十分に保障するため、学校における</w:t>
      </w:r>
      <w:r w:rsidR="004804FF">
        <w:rPr>
          <w:rFonts w:ascii="ＭＳ 明朝" w:eastAsia="ＭＳ 明朝" w:hAnsi="ＭＳ 明朝" w:hint="eastAsia"/>
          <w:color w:val="000000" w:themeColor="text1"/>
          <w:sz w:val="22"/>
        </w:rPr>
        <w:t xml:space="preserve">　　</w:t>
      </w:r>
      <w:r w:rsidRPr="004D1EB3">
        <w:rPr>
          <w:rFonts w:ascii="ＭＳ 明朝" w:eastAsia="ＭＳ 明朝" w:hAnsi="ＭＳ 明朝" w:hint="eastAsia"/>
          <w:color w:val="000000" w:themeColor="text1"/>
          <w:sz w:val="22"/>
        </w:rPr>
        <w:t>働き方改革・</w:t>
      </w:r>
      <w:r w:rsidRPr="005E45D7">
        <w:rPr>
          <w:rFonts w:ascii="ＭＳ 明朝" w:eastAsia="ＭＳ 明朝" w:hAnsi="ＭＳ 明朝" w:hint="eastAsia"/>
          <w:color w:val="000000" w:themeColor="text1"/>
          <w:sz w:val="22"/>
        </w:rPr>
        <w:t>ＤＸを促進すること。また、４月新学期時点を含め通年で欠員が生じないよう、計画的な採用による人材確保を確実に行うこと。</w:t>
      </w:r>
    </w:p>
    <w:p w14:paraId="7DDA7B1A" w14:textId="5A5DF764" w:rsidR="00C24C2A" w:rsidRPr="004D1EB3" w:rsidRDefault="00C24C2A" w:rsidP="00C24C2A">
      <w:pPr>
        <w:ind w:leftChars="100" w:left="216" w:firstLineChars="100" w:firstLine="226"/>
        <w:rPr>
          <w:rFonts w:ascii="ＭＳ 明朝" w:eastAsia="ＭＳ 明朝" w:hAnsi="ＭＳ 明朝"/>
          <w:color w:val="000000" w:themeColor="text1"/>
          <w:sz w:val="22"/>
        </w:rPr>
      </w:pPr>
      <w:r w:rsidRPr="00252F8A">
        <w:rPr>
          <w:rFonts w:ascii="ＭＳ 明朝" w:eastAsia="ＭＳ 明朝" w:hAnsi="ＭＳ 明朝" w:hint="eastAsia"/>
          <w:sz w:val="22"/>
          <w:u w:val="single"/>
        </w:rPr>
        <w:t>教員</w:t>
      </w:r>
      <w:r w:rsidR="007518D9" w:rsidRPr="00252F8A">
        <w:rPr>
          <w:rFonts w:ascii="ＭＳ 明朝" w:eastAsia="ＭＳ 明朝" w:hAnsi="ＭＳ 明朝" w:hint="eastAsia"/>
          <w:sz w:val="22"/>
          <w:u w:val="single"/>
        </w:rPr>
        <w:t>が本来業務に専念できるようにする</w:t>
      </w:r>
      <w:r w:rsidRPr="00252F8A">
        <w:rPr>
          <w:rFonts w:ascii="ＭＳ 明朝" w:eastAsia="ＭＳ 明朝" w:hAnsi="ＭＳ 明朝" w:hint="eastAsia"/>
          <w:sz w:val="22"/>
          <w:u w:val="single"/>
        </w:rPr>
        <w:t>ため</w:t>
      </w:r>
      <w:r w:rsidR="00F4689C" w:rsidRPr="00252F8A">
        <w:rPr>
          <w:rFonts w:ascii="ＭＳ 明朝" w:eastAsia="ＭＳ 明朝" w:hAnsi="ＭＳ 明朝" w:hint="eastAsia"/>
          <w:sz w:val="22"/>
          <w:u w:val="single"/>
        </w:rPr>
        <w:t>、</w:t>
      </w:r>
      <w:r w:rsidRPr="007518D9">
        <w:rPr>
          <w:rFonts w:ascii="ＭＳ 明朝" w:eastAsia="ＭＳ 明朝" w:hAnsi="ＭＳ 明朝" w:hint="eastAsia"/>
          <w:sz w:val="22"/>
        </w:rPr>
        <w:t>スクールカウンセラー、スクール</w:t>
      </w:r>
      <w:r w:rsidR="004804FF">
        <w:rPr>
          <w:rFonts w:ascii="ＭＳ 明朝" w:eastAsia="ＭＳ 明朝" w:hAnsi="ＭＳ 明朝" w:hint="eastAsia"/>
          <w:sz w:val="22"/>
        </w:rPr>
        <w:t xml:space="preserve">　　　</w:t>
      </w:r>
      <w:r w:rsidRPr="004804FF">
        <w:rPr>
          <w:rFonts w:ascii="ＭＳ 明朝" w:eastAsia="ＭＳ 明朝" w:hAnsi="ＭＳ 明朝" w:hint="eastAsia"/>
          <w:spacing w:val="-2"/>
          <w:sz w:val="22"/>
        </w:rPr>
        <w:t>ソーシャルワーカー、スクールサポートスタッフ、</w:t>
      </w:r>
      <w:r w:rsidRPr="00252F8A">
        <w:rPr>
          <w:rFonts w:ascii="ＭＳ 明朝" w:eastAsia="ＭＳ 明朝" w:hAnsi="ＭＳ 明朝" w:hint="eastAsia"/>
          <w:spacing w:val="-2"/>
          <w:sz w:val="22"/>
          <w:u w:val="single"/>
        </w:rPr>
        <w:t>スクールロイヤー、看護師、</w:t>
      </w:r>
      <w:r w:rsidRPr="004804FF">
        <w:rPr>
          <w:rFonts w:ascii="ＭＳ 明朝" w:eastAsia="ＭＳ 明朝" w:hAnsi="ＭＳ 明朝" w:hint="eastAsia"/>
          <w:spacing w:val="-2"/>
          <w:sz w:val="22"/>
        </w:rPr>
        <w:t>ＩＣＴの</w:t>
      </w:r>
      <w:r w:rsidRPr="00343F3A">
        <w:rPr>
          <w:rFonts w:ascii="ＭＳ 明朝" w:eastAsia="ＭＳ 明朝" w:hAnsi="ＭＳ 明朝" w:hint="eastAsia"/>
          <w:sz w:val="22"/>
        </w:rPr>
        <w:t>専門スタッフなどの人的措置を積極的に行うこと。また、中長期を見据えた教育人材の育成・確保</w:t>
      </w:r>
      <w:r w:rsidRPr="005E45D7">
        <w:rPr>
          <w:rFonts w:ascii="ＭＳ 明朝" w:eastAsia="ＭＳ 明朝" w:hAnsi="ＭＳ 明朝" w:hint="eastAsia"/>
          <w:color w:val="000000" w:themeColor="text1"/>
          <w:sz w:val="22"/>
        </w:rPr>
        <w:t>のための施策を実施</w:t>
      </w:r>
      <w:r w:rsidRPr="004D1EB3">
        <w:rPr>
          <w:rFonts w:ascii="ＭＳ 明朝" w:eastAsia="ＭＳ 明朝" w:hAnsi="ＭＳ 明朝" w:hint="eastAsia"/>
          <w:color w:val="000000" w:themeColor="text1"/>
          <w:sz w:val="22"/>
        </w:rPr>
        <w:t>すること。</w:t>
      </w:r>
    </w:p>
    <w:bookmarkEnd w:id="38"/>
    <w:p w14:paraId="41B19339" w14:textId="50124C2A" w:rsidR="00C24C2A" w:rsidRDefault="00D17D5F" w:rsidP="00C24C2A">
      <w:pPr>
        <w:ind w:left="678" w:hangingChars="300" w:hanging="678"/>
        <w:rPr>
          <w:rFonts w:ascii="ＭＳ 明朝" w:eastAsia="ＭＳ 明朝" w:hAnsi="ＭＳ 明朝"/>
          <w:color w:val="000000" w:themeColor="text1"/>
          <w:sz w:val="22"/>
        </w:rPr>
      </w:pPr>
      <w:r>
        <w:rPr>
          <w:rFonts w:ascii="ＭＳ 明朝" w:eastAsia="ＭＳ 明朝" w:hAnsi="ＭＳ 明朝"/>
          <w:noProof/>
          <w:sz w:val="22"/>
        </w:rPr>
        <mc:AlternateContent>
          <mc:Choice Requires="wps">
            <w:drawing>
              <wp:anchor distT="0" distB="0" distL="114300" distR="114300" simplePos="0" relativeHeight="251712512" behindDoc="0" locked="0" layoutInCell="1" allowOverlap="1" wp14:anchorId="6900B927" wp14:editId="7DE9FAA4">
                <wp:simplePos x="0" y="0"/>
                <wp:positionH relativeFrom="column">
                  <wp:posOffset>-65543</wp:posOffset>
                </wp:positionH>
                <wp:positionV relativeFrom="paragraph">
                  <wp:posOffset>87134</wp:posOffset>
                </wp:positionV>
                <wp:extent cx="5923722" cy="4989444"/>
                <wp:effectExtent l="0" t="0" r="20320" b="20955"/>
                <wp:wrapNone/>
                <wp:docPr id="1466005762" name="正方形/長方形 1"/>
                <wp:cNvGraphicFramePr/>
                <a:graphic xmlns:a="http://schemas.openxmlformats.org/drawingml/2006/main">
                  <a:graphicData uri="http://schemas.microsoft.com/office/word/2010/wordprocessingShape">
                    <wps:wsp>
                      <wps:cNvSpPr/>
                      <wps:spPr>
                        <a:xfrm>
                          <a:off x="0" y="0"/>
                          <a:ext cx="5923722" cy="498944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4FF4A0" id="正方形/長方形 1" o:spid="_x0000_s1026" style="position:absolute;margin-left:-5.15pt;margin-top:6.85pt;width:466.45pt;height:392.8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psRZQIAAB8FAAAOAAAAZHJzL2Uyb0RvYy54bWysVFFP2zAQfp+0/2D5fSTNwqAVKapATJMQ&#10;IGDi2Tg2ieT4vLPbtPv1OztpigDtYdqLY/vuvrv78p3PzredYRuFvgVb8dlRzpmyEurWvlT85+PV&#10;l1POfBC2FgasqvhOeX6+/PzprHcLVUADplbICMT6Re8q3oTgFlnmZaM64Y/AKUtGDdiJQEd8yWoU&#10;PaF3Jivy/FvWA9YOQSrv6fZyMPJlwtdayXCrtVeBmYpTbSGtmNbnuGbLM7F4QeGaVo5liH+oohOt&#10;paQT1KUIgq2xfQfVtRLBgw5HEroMtG6lSj1QN7P8TTcPjXAq9ULkeDfR5P8frLzZPLg7JBp65xee&#10;trGLrcYufqk+tk1k7Say1DYwSZfH8+LrSVFwJslWzk/nZVlGOrNDuEMfvivoWNxUHOlvJJLE5tqH&#10;wXXvErNZuGqNifeHWtIu7IyKDsbeK83amrIXCSjJRF0YZBtBP1hIqWyYDaZG1Gq4nh3nefrTVNoU&#10;kQpNgBFZU+IJewSIEnyPPZQ9+sdQlVQ2Bed/K2wIniJSZrBhCu5aC/gRgKGuxsyD/56kgZrI0jPU&#10;uztkCIPGvZNXLdF+LXy4E0iiJvnToIZbWrSBvuIw7jhrAH9/dB/9SWtk5aynIam4/7UWqDgzPyyp&#10;cD4ryzhV6VAenxR0wNeW59cWu+4ugH7TjJ4EJ9M2+gez32qE7onmeRWzkklYSbkrLgPuDxdhGF56&#10;EaRarZIbTZIT4do+OBnBI6tRVo/bJ4Fu1F4g2d7AfqDE4o0EB98YaWG1DqDbpM8DryPfNIVJOOOL&#10;Ecf89Tl5Hd615R8AAAD//wMAUEsDBBQABgAIAAAAIQDr6uau3wAAAAoBAAAPAAAAZHJzL2Rvd25y&#10;ZXYueG1sTI/BTsMwEETvSPyDtUjcWqcpakmIUwESHIp6oFTi6iSLHRGvg+224e9ZTnBczdPM22oz&#10;uUGcMMTek4LFPAOB1PquJ6Pg8PY0uwURk6ZOD55QwTdG2NSXF5UuO3+mVzztkxFcQrHUCmxKYyll&#10;bC06Hed+ROLswwenE5/ByC7oM5e7QeZZtpJO98QLVo/4aLH93B+dgsY8TAVtzdbZ52T84f1l9+WC&#10;UtdX0/0diIRT+oPhV5/VoWanxh+pi2JQMFtkS0Y5WK5BMFDk+QpEo2BdFDcg60r+f6H+AQAA//8D&#10;AFBLAQItABQABgAIAAAAIQC2gziS/gAAAOEBAAATAAAAAAAAAAAAAAAAAAAAAABbQ29udGVudF9U&#10;eXBlc10ueG1sUEsBAi0AFAAGAAgAAAAhADj9If/WAAAAlAEAAAsAAAAAAAAAAAAAAAAALwEAAF9y&#10;ZWxzLy5yZWxzUEsBAi0AFAAGAAgAAAAhAGrqmxFlAgAAHwUAAA4AAAAAAAAAAAAAAAAALgIAAGRy&#10;cy9lMm9Eb2MueG1sUEsBAi0AFAAGAAgAAAAhAOvq5q7fAAAACgEAAA8AAAAAAAAAAAAAAAAAvwQA&#10;AGRycy9kb3ducmV2LnhtbFBLBQYAAAAABAAEAPMAAADLBQAAAAA=&#10;" filled="f" strokecolor="#09101d [484]" strokeweight="1pt"/>
            </w:pict>
          </mc:Fallback>
        </mc:AlternateContent>
      </w:r>
    </w:p>
    <w:p w14:paraId="2F11BE45" w14:textId="01ADD210" w:rsidR="00CC0DAC" w:rsidRPr="003F51F3" w:rsidRDefault="003F51F3" w:rsidP="00CC0DAC">
      <w:pPr>
        <w:ind w:leftChars="-1" w:hanging="2"/>
        <w:rPr>
          <w:rFonts w:ascii="ＭＳ ゴシック" w:eastAsia="ＭＳ ゴシック" w:hAnsi="ＭＳ ゴシック"/>
          <w:color w:val="000000" w:themeColor="text1"/>
          <w:sz w:val="22"/>
        </w:rPr>
      </w:pPr>
      <w:r w:rsidRPr="003F51F3">
        <w:rPr>
          <w:rFonts w:ascii="ＭＳ ゴシック" w:eastAsia="ＭＳ ゴシック" w:hAnsi="ＭＳ ゴシック" w:hint="eastAsia"/>
          <w:color w:val="000000" w:themeColor="text1"/>
          <w:sz w:val="22"/>
        </w:rPr>
        <w:t>重点１９</w:t>
      </w:r>
      <w:r w:rsidR="00CC0DAC" w:rsidRPr="003F51F3">
        <w:rPr>
          <w:rFonts w:ascii="ＭＳ ゴシック" w:eastAsia="ＭＳ ゴシック" w:hAnsi="ＭＳ ゴシック" w:hint="eastAsia"/>
          <w:color w:val="000000" w:themeColor="text1"/>
          <w:sz w:val="22"/>
        </w:rPr>
        <w:t>教育委員会事務局</w:t>
      </w:r>
      <w:r w:rsidR="00CC0DAC" w:rsidRPr="003F51F3">
        <w:rPr>
          <w:rFonts w:ascii="ＭＳ ゴシック" w:eastAsia="ＭＳ ゴシック" w:hAnsi="ＭＳ ゴシック"/>
          <w:color w:val="000000" w:themeColor="text1"/>
          <w:sz w:val="22"/>
        </w:rPr>
        <w:t>教育政策室</w:t>
      </w:r>
      <w:r w:rsidR="00CC0DAC" w:rsidRPr="003F51F3">
        <w:rPr>
          <w:rFonts w:ascii="ＭＳ ゴシック" w:eastAsia="ＭＳ ゴシック" w:hAnsi="ＭＳ ゴシック" w:hint="eastAsia"/>
          <w:color w:val="000000" w:themeColor="text1"/>
          <w:sz w:val="22"/>
        </w:rPr>
        <w:t>、教職員企画課、教職員人事課指導課、カリキュラムセンター情報・視聴覚センター、教育相談センター</w:t>
      </w:r>
    </w:p>
    <w:p w14:paraId="58BCA761" w14:textId="1504132D" w:rsidR="00CC0DAC" w:rsidRPr="003F51F3" w:rsidRDefault="00CC0DAC" w:rsidP="00CC0DAC">
      <w:pPr>
        <w:ind w:leftChars="-1" w:hanging="2"/>
        <w:rPr>
          <w:rFonts w:ascii="ＭＳ ゴシック" w:eastAsia="ＭＳ ゴシック" w:hAnsi="ＭＳ ゴシック"/>
          <w:color w:val="000000" w:themeColor="text1"/>
          <w:sz w:val="22"/>
        </w:rPr>
      </w:pPr>
      <w:r w:rsidRPr="003F51F3">
        <w:rPr>
          <w:rFonts w:ascii="ＭＳ ゴシック" w:eastAsia="ＭＳ ゴシック" w:hAnsi="ＭＳ ゴシック" w:hint="eastAsia"/>
          <w:color w:val="000000" w:themeColor="text1"/>
          <w:sz w:val="22"/>
        </w:rPr>
        <w:t>・</w:t>
      </w:r>
      <w:r w:rsidRPr="003F51F3">
        <w:rPr>
          <w:rFonts w:ascii="ＭＳ ゴシック" w:eastAsia="ＭＳ ゴシック" w:hAnsi="ＭＳ ゴシック"/>
          <w:color w:val="000000" w:themeColor="text1"/>
          <w:sz w:val="22"/>
        </w:rPr>
        <w:t>現在策定中の「次期教職員の働き方・仕事の進め方改革の方針」に基づく取組を進めることで教員の働き方改革・DXの促進に努めてまいります。</w:t>
      </w:r>
    </w:p>
    <w:p w14:paraId="1523F8A4" w14:textId="7EE3B77F" w:rsidR="00CC0DAC" w:rsidRPr="003F51F3" w:rsidRDefault="00CC0DAC" w:rsidP="00CC0DAC">
      <w:pPr>
        <w:ind w:leftChars="-1" w:hanging="2"/>
        <w:rPr>
          <w:rFonts w:ascii="ＭＳ ゴシック" w:eastAsia="ＭＳ ゴシック" w:hAnsi="ＭＳ ゴシック"/>
          <w:color w:val="000000" w:themeColor="text1"/>
          <w:sz w:val="22"/>
        </w:rPr>
      </w:pPr>
      <w:r w:rsidRPr="003F51F3">
        <w:rPr>
          <w:rFonts w:ascii="ＭＳ ゴシック" w:eastAsia="ＭＳ ゴシック" w:hAnsi="ＭＳ ゴシック" w:hint="eastAsia"/>
          <w:color w:val="000000" w:themeColor="text1"/>
          <w:sz w:val="22"/>
        </w:rPr>
        <w:t>・教員の採用に当たりましては、児童生徒数を基準とする学級数の変動や退職者数、６０歳を超える教員の動向など、様々な不確定要素があり、長期的な視点に立って進めることが必要であることから、臨時的任用の制度を活用することも許容しながら、採用者数を決定していましたが、令和６年度には、年度当初の欠員解消に向けた正規教員の確保に優先的に取り組む方針を決定しており、まずは年度当初の欠員の解消に向けて人材確保を計画的に進めてまいります。</w:t>
      </w:r>
    </w:p>
    <w:p w14:paraId="32874A95" w14:textId="43B427EC" w:rsidR="00CC0DAC" w:rsidRPr="003F51F3" w:rsidRDefault="00CC0DAC" w:rsidP="00CC0DAC">
      <w:pPr>
        <w:ind w:leftChars="-1" w:hanging="2"/>
        <w:rPr>
          <w:rFonts w:ascii="ＭＳ ゴシック" w:eastAsia="ＭＳ ゴシック" w:hAnsi="ＭＳ ゴシック"/>
          <w:color w:val="000000" w:themeColor="text1"/>
          <w:sz w:val="22"/>
        </w:rPr>
      </w:pPr>
      <w:r w:rsidRPr="003F51F3">
        <w:rPr>
          <w:rFonts w:ascii="ＭＳ ゴシック" w:eastAsia="ＭＳ ゴシック" w:hAnsi="ＭＳ ゴシック" w:hint="eastAsia"/>
          <w:color w:val="000000" w:themeColor="text1"/>
          <w:sz w:val="22"/>
        </w:rPr>
        <w:t>・スクールカウンセラーにつきましては、全市立中学校・高等学校に各校１名配置しております。学校巡回カウンセラーにつきましては、全市立小学校に加え、令和５年度より市立特別支援学校にも月２回程度の計画派遣を開始しました。これにより全校種で定期的な相談等が可能となり、子どもたちが安心して学び、学校生活を送ることができる環境構築のための活動に取り組んでおります。今後につきましても、相談活動の更なる充実に努めてまいります。</w:t>
      </w:r>
    </w:p>
    <w:p w14:paraId="722F3E06" w14:textId="4917BF74" w:rsidR="00CC0DAC" w:rsidRPr="003F51F3" w:rsidRDefault="00CC0DAC" w:rsidP="00CC0DAC">
      <w:pPr>
        <w:ind w:leftChars="-1" w:hanging="2"/>
        <w:rPr>
          <w:rFonts w:ascii="ＭＳ ゴシック" w:eastAsia="ＭＳ ゴシック" w:hAnsi="ＭＳ ゴシック"/>
          <w:color w:val="000000" w:themeColor="text1"/>
          <w:sz w:val="22"/>
        </w:rPr>
      </w:pPr>
      <w:r w:rsidRPr="003F51F3">
        <w:rPr>
          <w:rFonts w:ascii="ＭＳ ゴシック" w:eastAsia="ＭＳ ゴシック" w:hAnsi="ＭＳ ゴシック" w:hint="eastAsia"/>
          <w:color w:val="000000" w:themeColor="text1"/>
          <w:sz w:val="22"/>
        </w:rPr>
        <w:t>・スクールソーシャルワーカーにつきましては、今年度は</w:t>
      </w:r>
      <w:r w:rsidRPr="003F51F3">
        <w:rPr>
          <w:rFonts w:ascii="ＭＳ ゴシック" w:eastAsia="ＭＳ ゴシック" w:hAnsi="ＭＳ ゴシック"/>
          <w:color w:val="000000" w:themeColor="text1"/>
          <w:sz w:val="22"/>
        </w:rPr>
        <w:t>1名増員し、１３名の相談・支援体制に拡充することで、これまでの要請派遣に加え学校への巡回派遣を行い、相談ニーズがある子どもや家庭の支援の充実を図っています。</w:t>
      </w:r>
    </w:p>
    <w:p w14:paraId="473B5398" w14:textId="26D9FED3" w:rsidR="00CC0DAC" w:rsidRPr="003F51F3" w:rsidRDefault="00CC0DAC" w:rsidP="00CC0DAC">
      <w:pPr>
        <w:ind w:leftChars="-1" w:hanging="2"/>
        <w:rPr>
          <w:rFonts w:ascii="ＭＳ ゴシック" w:eastAsia="ＭＳ ゴシック" w:hAnsi="ＭＳ ゴシック"/>
          <w:color w:val="000000" w:themeColor="text1"/>
          <w:sz w:val="22"/>
        </w:rPr>
      </w:pPr>
      <w:r w:rsidRPr="003F51F3">
        <w:rPr>
          <w:rFonts w:ascii="ＭＳ ゴシック" w:eastAsia="ＭＳ ゴシック" w:hAnsi="ＭＳ ゴシック" w:hint="eastAsia"/>
          <w:color w:val="000000" w:themeColor="text1"/>
          <w:sz w:val="22"/>
        </w:rPr>
        <w:t>・令和２年度に教職員事務支援員（スクールサポートスタッフ）又は障害者就業員を全市立小中学校に配置したところでございますので、引き続き、全小中学校への配置を継続す</w:t>
      </w:r>
      <w:r w:rsidR="003C3508">
        <w:rPr>
          <w:rFonts w:ascii="ＭＳ 明朝" w:eastAsia="ＭＳ 明朝" w:hAnsi="ＭＳ 明朝"/>
          <w:noProof/>
          <w:sz w:val="22"/>
        </w:rPr>
        <w:lastRenderedPageBreak/>
        <mc:AlternateContent>
          <mc:Choice Requires="wps">
            <w:drawing>
              <wp:anchor distT="0" distB="0" distL="114300" distR="114300" simplePos="0" relativeHeight="251714560" behindDoc="0" locked="0" layoutInCell="1" allowOverlap="1" wp14:anchorId="19D98C6B" wp14:editId="01429B22">
                <wp:simplePos x="0" y="0"/>
                <wp:positionH relativeFrom="column">
                  <wp:posOffset>-158222</wp:posOffset>
                </wp:positionH>
                <wp:positionV relativeFrom="paragraph">
                  <wp:posOffset>-92909</wp:posOffset>
                </wp:positionV>
                <wp:extent cx="5923280" cy="2921247"/>
                <wp:effectExtent l="0" t="0" r="20320" b="12700"/>
                <wp:wrapNone/>
                <wp:docPr id="439579682" name="正方形/長方形 1"/>
                <wp:cNvGraphicFramePr/>
                <a:graphic xmlns:a="http://schemas.openxmlformats.org/drawingml/2006/main">
                  <a:graphicData uri="http://schemas.microsoft.com/office/word/2010/wordprocessingShape">
                    <wps:wsp>
                      <wps:cNvSpPr/>
                      <wps:spPr>
                        <a:xfrm>
                          <a:off x="0" y="0"/>
                          <a:ext cx="5923280" cy="292124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5789DC" id="正方形/長方形 1" o:spid="_x0000_s1026" style="position:absolute;margin-left:-12.45pt;margin-top:-7.3pt;width:466.4pt;height:230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zE2ZAIAAB8FAAAOAAAAZHJzL2Uyb0RvYy54bWysVE1P3DAQvVfqf7B8L/noUmBFFq1AVJUQ&#10;rICKs3FsEsnxuGPvZre/vmMnm0WAeqh6SWzPzJuZ5zc+v9h2hm0U+hZsxYujnDNlJdStfan4z8fr&#10;L6ec+SBsLQxYVfGd8vxi8fnTee/mqoQGTK2QEYj1895VvAnBzbPMy0Z1wh+BU5aMGrATgbb4ktUo&#10;ekLvTFbm+besB6wdglTe0+nVYOSLhK+1kuFOa68CMxWn2kL6Yvo+x2+2OBfzFxSuaeVYhviHKjrR&#10;Wko6QV2JINga23dQXSsRPOhwJKHLQOtWqtQDdVPkb7p5aIRTqRcix7uJJv//YOXt5sGtkGjonZ97&#10;WsYuthq7+Kf62DaRtZvIUtvAJB0en5Vfy1PiVJKtPCuLcnYS6cwO4Q59+K6gY3FRcaTbSCSJzY0P&#10;g+veJWazcN0aE88PtaRV2BkVHYy9V5q1NWUvE1CSibo0yDaCLlhIqWwoBlMjajUcF8d5nm6aSpsi&#10;UqEJMCJrSjxhjwBRgu+xh7JH/xiqksqm4PxvhQ3BU0TKDDZMwV1rAT8CMNTVmHnw35M0UBNZeoZ6&#10;t0KGMGjcO3ndEu03woeVQBI1XRUNarijjzbQVxzGFWcN4O+PzqM/aY2snPU0JBX3v9YCFWfmhyUV&#10;nhWzWZyqtJkdn5S0wdeW59cWu+4uga6poCfBybSM/sHslxqhe6J5XsasZBJWUu6Ky4D7zWUYhpde&#10;BKmWy+RGk+REuLEPTkbwyGqU1eP2SaAbtRdItrewHygxfyPBwTdGWliuA+g26fPA68g3TWESzvhi&#10;xDF/vU9eh3dt8QcAAP//AwBQSwMEFAAGAAgAAAAhAHHk2B7fAAAACwEAAA8AAABkcnMvZG93bnJl&#10;di54bWxMjz1PwzAQhnck/oN1SGyt08oUksapAAmGIgZKJVYndu2I+Bxstw3/nmOC7T4evfdcvZn8&#10;wE4mpj6ghMW8AGawC7pHK2H//jS7A5ayQq2GgEbCt0mwaS4valXpcMY3c9plyygEU6UkuJzHivPU&#10;OeNVmofRIO0OIXqVqY2W66jOFO4HviyKFfeqR7rg1Ggenek+d0cvobUPU4lbu/XuOduw/3h5/fJR&#10;yuur6X4NLJsp/8Hwq0/q0JBTG46oExskzJaiJJSKhVgBI6IsbmnSShDiRgBvav7/h+YHAAD//wMA&#10;UEsBAi0AFAAGAAgAAAAhALaDOJL+AAAA4QEAABMAAAAAAAAAAAAAAAAAAAAAAFtDb250ZW50X1R5&#10;cGVzXS54bWxQSwECLQAUAAYACAAAACEAOP0h/9YAAACUAQAACwAAAAAAAAAAAAAAAAAvAQAAX3Jl&#10;bHMvLnJlbHNQSwECLQAUAAYACAAAACEAiesxNmQCAAAfBQAADgAAAAAAAAAAAAAAAAAuAgAAZHJz&#10;L2Uyb0RvYy54bWxQSwECLQAUAAYACAAAACEAceTYHt8AAAALAQAADwAAAAAAAAAAAAAAAAC+BAAA&#10;ZHJzL2Rvd25yZXYueG1sUEsFBgAAAAAEAAQA8wAAAMoFAAAAAA==&#10;" filled="f" strokecolor="#09101d [484]" strokeweight="1pt"/>
            </w:pict>
          </mc:Fallback>
        </mc:AlternateContent>
      </w:r>
      <w:r w:rsidRPr="003F51F3">
        <w:rPr>
          <w:rFonts w:ascii="ＭＳ ゴシック" w:eastAsia="ＭＳ ゴシック" w:hAnsi="ＭＳ ゴシック" w:hint="eastAsia"/>
          <w:color w:val="000000" w:themeColor="text1"/>
          <w:sz w:val="22"/>
        </w:rPr>
        <w:t>るとともに、各学校の実情に応じて効果的な配置の在り方等を検討してまいります。</w:t>
      </w:r>
    </w:p>
    <w:p w14:paraId="65B97087" w14:textId="1952A7DA" w:rsidR="00CC0DAC" w:rsidRPr="003F51F3" w:rsidRDefault="00CC0DAC" w:rsidP="00CC0DAC">
      <w:pPr>
        <w:ind w:leftChars="-1" w:hanging="2"/>
        <w:rPr>
          <w:rFonts w:ascii="ＭＳ ゴシック" w:eastAsia="ＭＳ ゴシック" w:hAnsi="ＭＳ ゴシック"/>
          <w:color w:val="000000" w:themeColor="text1"/>
          <w:sz w:val="22"/>
        </w:rPr>
      </w:pPr>
      <w:r w:rsidRPr="003F51F3">
        <w:rPr>
          <w:rFonts w:ascii="ＭＳ ゴシック" w:eastAsia="ＭＳ ゴシック" w:hAnsi="ＭＳ ゴシック" w:hint="eastAsia"/>
          <w:color w:val="000000" w:themeColor="text1"/>
          <w:sz w:val="22"/>
        </w:rPr>
        <w:t>・ＩＣＴの専門スタッフ（ＩＣＴ支援員）につきましては、令和６年度は小学校、中学校及び特別支援学校に１校当たり年間８回程度配置しており、今後も維持に努めてまいります。</w:t>
      </w:r>
    </w:p>
    <w:p w14:paraId="37EF2731" w14:textId="762BA032" w:rsidR="00CC0DAC" w:rsidRPr="003F51F3" w:rsidRDefault="00CC0DAC" w:rsidP="00CC0DAC">
      <w:pPr>
        <w:ind w:leftChars="-1" w:hanging="2"/>
        <w:rPr>
          <w:rFonts w:ascii="ＭＳ ゴシック" w:eastAsia="ＭＳ ゴシック" w:hAnsi="ＭＳ ゴシック"/>
          <w:color w:val="000000" w:themeColor="text1"/>
          <w:sz w:val="22"/>
        </w:rPr>
      </w:pPr>
      <w:r w:rsidRPr="003F51F3">
        <w:rPr>
          <w:rFonts w:ascii="ＭＳ ゴシック" w:eastAsia="ＭＳ ゴシック" w:hAnsi="ＭＳ ゴシック" w:hint="eastAsia"/>
          <w:color w:val="000000" w:themeColor="text1"/>
          <w:sz w:val="22"/>
        </w:rPr>
        <w:t>・児童生徒へのきめ細かな学習支援、教育活動支援など、多様な学校のニーズに応じて子どもたちへの支援に当たるため、「教育活動サポーター」を学校の要請に応じて配置しているところでございます。今後も、一人一人の学習状況をよりきめ細かく把握するとともに、状況に応じた適切な支援を行えるよう、引き続き取り組んでまいります。</w:t>
      </w:r>
    </w:p>
    <w:p w14:paraId="37891363" w14:textId="1C7C5FDF" w:rsidR="00343F3A" w:rsidRPr="003F51F3" w:rsidRDefault="00CC0DAC" w:rsidP="00CC0DAC">
      <w:pPr>
        <w:ind w:leftChars="-1" w:hanging="2"/>
        <w:rPr>
          <w:rFonts w:ascii="ＭＳ ゴシック" w:eastAsia="ＭＳ ゴシック" w:hAnsi="ＭＳ ゴシック"/>
          <w:color w:val="000000" w:themeColor="text1"/>
          <w:sz w:val="22"/>
        </w:rPr>
      </w:pPr>
      <w:r w:rsidRPr="003F51F3">
        <w:rPr>
          <w:rFonts w:ascii="ＭＳ ゴシック" w:eastAsia="ＭＳ ゴシック" w:hAnsi="ＭＳ ゴシック" w:hint="eastAsia"/>
          <w:color w:val="000000" w:themeColor="text1"/>
          <w:sz w:val="22"/>
        </w:rPr>
        <w:t>・教育人材の育成については、川崎市教職員育成指標に基づき、学校全体の教育力の向上を目指して、教職員の経験年数に応じた必修研修や各種研修を年</w:t>
      </w:r>
      <w:r w:rsidRPr="003F51F3">
        <w:rPr>
          <w:rFonts w:ascii="ＭＳ ゴシック" w:eastAsia="ＭＳ ゴシック" w:hAnsi="ＭＳ ゴシック"/>
          <w:color w:val="000000" w:themeColor="text1"/>
          <w:sz w:val="22"/>
        </w:rPr>
        <w:t>230回実施しています。教育人材の確保については、本市の教員を目指す学生等に対して「かわさき教師塾」を年12回実施しています。今後も、これらの事業の更なる充実に努めてまいります。</w:t>
      </w:r>
    </w:p>
    <w:p w14:paraId="4BA1CE88" w14:textId="77777777" w:rsidR="00CC0DAC" w:rsidRDefault="00CC0DAC" w:rsidP="00C24C2A">
      <w:pPr>
        <w:ind w:left="678" w:hangingChars="300" w:hanging="678"/>
        <w:rPr>
          <w:rFonts w:ascii="ＭＳ 明朝" w:eastAsia="ＭＳ 明朝" w:hAnsi="ＭＳ 明朝"/>
          <w:color w:val="000000" w:themeColor="text1"/>
          <w:sz w:val="22"/>
        </w:rPr>
      </w:pPr>
    </w:p>
    <w:p w14:paraId="5469D86F" w14:textId="47462839" w:rsidR="00C24C2A" w:rsidRPr="005C10ED" w:rsidRDefault="00A05D45" w:rsidP="00C24C2A">
      <w:pPr>
        <w:rPr>
          <w:rFonts w:ascii="ＭＳ 明朝" w:eastAsia="ＭＳ 明朝" w:hAnsi="ＭＳ 明朝"/>
          <w:color w:val="000000" w:themeColor="text1"/>
          <w:sz w:val="22"/>
        </w:rPr>
      </w:pPr>
      <w:r>
        <w:rPr>
          <w:rFonts w:ascii="ＭＳ ゴシック" w:eastAsia="ＭＳ ゴシック" w:hAnsi="ＭＳ ゴシック" w:hint="eastAsia"/>
          <w:b/>
          <w:bCs/>
          <w:color w:val="000000" w:themeColor="text1"/>
          <w:sz w:val="22"/>
          <w:bdr w:val="single" w:sz="4" w:space="0" w:color="auto"/>
          <w:shd w:val="pct15" w:color="auto" w:fill="FFFFFF"/>
        </w:rPr>
        <w:t xml:space="preserve"> 一</w:t>
      </w:r>
      <w:r w:rsidR="00C24C2A">
        <w:rPr>
          <w:rFonts w:ascii="ＭＳ ゴシック" w:eastAsia="ＭＳ ゴシック" w:hAnsi="ＭＳ ゴシック" w:hint="eastAsia"/>
          <w:b/>
          <w:bCs/>
          <w:color w:val="000000" w:themeColor="text1"/>
          <w:sz w:val="22"/>
          <w:bdr w:val="single" w:sz="4" w:space="0" w:color="auto"/>
          <w:shd w:val="pct15" w:color="auto" w:fill="FFFFFF"/>
        </w:rPr>
        <w:t xml:space="preserve">般 </w:t>
      </w:r>
    </w:p>
    <w:p w14:paraId="7BA0F549" w14:textId="55E790D1" w:rsidR="00C24C2A" w:rsidRPr="00F21A85" w:rsidRDefault="00C24C2A" w:rsidP="00C24C2A">
      <w:pPr>
        <w:ind w:left="226" w:hangingChars="100" w:hanging="226"/>
        <w:rPr>
          <w:rFonts w:ascii="ＭＳ 明朝" w:eastAsia="ＭＳ 明朝" w:hAnsi="ＭＳ 明朝"/>
          <w:color w:val="000000" w:themeColor="text1"/>
          <w:sz w:val="22"/>
        </w:rPr>
      </w:pPr>
      <w:r w:rsidRPr="00F21A85">
        <w:rPr>
          <w:rFonts w:ascii="ＭＳ 明朝" w:eastAsia="ＭＳ 明朝" w:hAnsi="ＭＳ 明朝" w:hint="eastAsia"/>
          <w:color w:val="000000" w:themeColor="text1"/>
          <w:sz w:val="22"/>
        </w:rPr>
        <w:t xml:space="preserve">〇 </w:t>
      </w:r>
      <w:r w:rsidRPr="004804FF">
        <w:rPr>
          <w:rFonts w:ascii="ＭＳ 明朝" w:eastAsia="ＭＳ 明朝" w:hAnsi="ＭＳ 明朝"/>
          <w:spacing w:val="-4"/>
          <w:sz w:val="22"/>
        </w:rPr>
        <w:t>学級編</w:t>
      </w:r>
      <w:r w:rsidRPr="004804FF">
        <w:rPr>
          <w:rFonts w:ascii="ＭＳ 明朝" w:eastAsia="ＭＳ 明朝" w:hAnsi="ＭＳ 明朝" w:hint="eastAsia"/>
          <w:spacing w:val="-4"/>
          <w:sz w:val="22"/>
        </w:rPr>
        <w:t>制</w:t>
      </w:r>
      <w:r w:rsidRPr="004804FF">
        <w:rPr>
          <w:rFonts w:ascii="ＭＳ 明朝" w:eastAsia="ＭＳ 明朝" w:hAnsi="ＭＳ 明朝"/>
          <w:spacing w:val="-4"/>
          <w:sz w:val="22"/>
        </w:rPr>
        <w:t>基準・教職員配置基準の改善を行うこと。基礎学力の向上など新たな課題解決を</w:t>
      </w:r>
      <w:r w:rsidRPr="00F21A85">
        <w:rPr>
          <w:rFonts w:ascii="ＭＳ 明朝" w:eastAsia="ＭＳ 明朝" w:hAnsi="ＭＳ 明朝"/>
          <w:color w:val="000000" w:themeColor="text1"/>
          <w:sz w:val="22"/>
        </w:rPr>
        <w:t>可能とする観点からも、児童・生徒の減少期を活かした小規模</w:t>
      </w:r>
      <w:r w:rsidRPr="00F21A85">
        <w:rPr>
          <w:rFonts w:ascii="ＭＳ 明朝" w:eastAsia="ＭＳ 明朝" w:hAnsi="ＭＳ 明朝" w:hint="eastAsia"/>
          <w:color w:val="000000" w:themeColor="text1"/>
          <w:sz w:val="22"/>
        </w:rPr>
        <w:t>学級</w:t>
      </w:r>
      <w:r w:rsidRPr="00F21A85">
        <w:rPr>
          <w:rFonts w:ascii="ＭＳ 明朝" w:eastAsia="ＭＳ 明朝" w:hAnsi="ＭＳ 明朝"/>
          <w:color w:val="000000" w:themeColor="text1"/>
          <w:sz w:val="22"/>
        </w:rPr>
        <w:t>実現に向けた市独自の施策を拡大するとともに、自治体独自に学級定員・教職員定数の弾力化が行えるよう国に対し働きかけること。</w:t>
      </w:r>
    </w:p>
    <w:p w14:paraId="68EEDEFD" w14:textId="61E8AE8A" w:rsidR="00C24C2A" w:rsidRPr="00F21A85" w:rsidRDefault="00C24C2A" w:rsidP="00C24C2A">
      <w:pPr>
        <w:ind w:leftChars="1" w:left="228" w:hangingChars="100" w:hanging="226"/>
        <w:rPr>
          <w:rFonts w:ascii="ＭＳ 明朝" w:eastAsia="ＭＳ 明朝" w:hAnsi="ＭＳ 明朝"/>
          <w:color w:val="000000" w:themeColor="text1"/>
          <w:sz w:val="22"/>
        </w:rPr>
      </w:pPr>
      <w:r w:rsidRPr="00F21A85">
        <w:rPr>
          <w:rFonts w:ascii="ＭＳ 明朝" w:eastAsia="ＭＳ 明朝" w:hAnsi="ＭＳ 明朝" w:hint="eastAsia"/>
          <w:color w:val="000000" w:themeColor="text1"/>
          <w:sz w:val="22"/>
        </w:rPr>
        <w:t xml:space="preserve">〇 </w:t>
      </w:r>
      <w:r w:rsidRPr="00F21A85">
        <w:rPr>
          <w:rFonts w:ascii="ＭＳ 明朝" w:eastAsia="ＭＳ 明朝" w:hAnsi="ＭＳ 明朝"/>
          <w:color w:val="000000" w:themeColor="text1"/>
          <w:sz w:val="22"/>
        </w:rPr>
        <w:t>学校から社会への円滑な接続をはかるために、ワーク・ルール教育など社会人として</w:t>
      </w:r>
      <w:r w:rsidR="004804FF">
        <w:rPr>
          <w:rFonts w:ascii="ＭＳ 明朝" w:eastAsia="ＭＳ 明朝" w:hAnsi="ＭＳ 明朝" w:hint="eastAsia"/>
          <w:color w:val="000000" w:themeColor="text1"/>
          <w:sz w:val="22"/>
        </w:rPr>
        <w:t xml:space="preserve">　</w:t>
      </w:r>
      <w:r w:rsidRPr="00F21A85">
        <w:rPr>
          <w:rFonts w:ascii="ＭＳ 明朝" w:eastAsia="ＭＳ 明朝" w:hAnsi="ＭＳ 明朝"/>
          <w:color w:val="000000" w:themeColor="text1"/>
          <w:sz w:val="22"/>
        </w:rPr>
        <w:t>必要な知識を身につけ、意識醸成するためのカリキュラムを検討すること。</w:t>
      </w:r>
    </w:p>
    <w:p w14:paraId="2EED7849" w14:textId="77777777" w:rsidR="00C24C2A" w:rsidRPr="00F21A85" w:rsidRDefault="00C24C2A" w:rsidP="00C24C2A">
      <w:pPr>
        <w:ind w:left="226" w:hangingChars="100" w:hanging="226"/>
        <w:rPr>
          <w:rFonts w:ascii="ＭＳ 明朝" w:eastAsia="ＭＳ 明朝" w:hAnsi="ＭＳ 明朝"/>
          <w:color w:val="000000" w:themeColor="text1"/>
          <w:sz w:val="22"/>
        </w:rPr>
      </w:pPr>
      <w:r w:rsidRPr="00F21A85">
        <w:rPr>
          <w:rFonts w:ascii="ＭＳ 明朝" w:eastAsia="ＭＳ 明朝" w:hAnsi="ＭＳ 明朝" w:hint="eastAsia"/>
          <w:color w:val="000000" w:themeColor="text1"/>
          <w:sz w:val="22"/>
        </w:rPr>
        <w:t>〇 個性を尊重し支え合いや他者と協働する力をはぐくむ、インクルーシブ教育を構築し、すべての子どもが共生社会の担い手となるよう取り組むこと。</w:t>
      </w:r>
    </w:p>
    <w:p w14:paraId="672C6355" w14:textId="286D78ED" w:rsidR="00C24C2A" w:rsidRPr="00F21A85" w:rsidRDefault="00C24C2A" w:rsidP="00C24C2A">
      <w:pPr>
        <w:ind w:left="226" w:hangingChars="100" w:hanging="226"/>
        <w:rPr>
          <w:rFonts w:ascii="ＭＳ 明朝" w:eastAsia="ＭＳ 明朝" w:hAnsi="ＭＳ 明朝"/>
          <w:color w:val="000000" w:themeColor="text1"/>
          <w:sz w:val="22"/>
        </w:rPr>
      </w:pPr>
      <w:r w:rsidRPr="00F21A85">
        <w:rPr>
          <w:rFonts w:ascii="ＭＳ 明朝" w:eastAsia="ＭＳ 明朝" w:hAnsi="ＭＳ 明朝" w:hint="eastAsia"/>
          <w:color w:val="000000" w:themeColor="text1"/>
          <w:sz w:val="22"/>
        </w:rPr>
        <w:t>〇 諸外国・諸民族の多様な文化を理解し、互いの違いを尊重しあいながら共生する力を</w:t>
      </w:r>
      <w:r w:rsidR="004804FF">
        <w:rPr>
          <w:rFonts w:ascii="ＭＳ 明朝" w:eastAsia="ＭＳ 明朝" w:hAnsi="ＭＳ 明朝" w:hint="eastAsia"/>
          <w:color w:val="000000" w:themeColor="text1"/>
          <w:sz w:val="22"/>
        </w:rPr>
        <w:t xml:space="preserve">　</w:t>
      </w:r>
      <w:r w:rsidRPr="00F21A85">
        <w:rPr>
          <w:rFonts w:ascii="ＭＳ 明朝" w:eastAsia="ＭＳ 明朝" w:hAnsi="ＭＳ 明朝" w:hint="eastAsia"/>
          <w:color w:val="000000" w:themeColor="text1"/>
          <w:sz w:val="22"/>
        </w:rPr>
        <w:t>育てる教育を推進すること。ＮＰＯ</w:t>
      </w:r>
      <w:r w:rsidRPr="00F21A85">
        <w:rPr>
          <w:rFonts w:ascii="ＭＳ 明朝" w:eastAsia="ＭＳ 明朝" w:hAnsi="ＭＳ 明朝"/>
          <w:color w:val="000000" w:themeColor="text1"/>
          <w:sz w:val="22"/>
        </w:rPr>
        <w:t>やボランティア活動</w:t>
      </w:r>
      <w:r w:rsidRPr="00F21A85">
        <w:rPr>
          <w:rFonts w:ascii="ＭＳ 明朝" w:eastAsia="ＭＳ 明朝" w:hAnsi="ＭＳ 明朝" w:hint="eastAsia"/>
          <w:color w:val="000000" w:themeColor="text1"/>
          <w:sz w:val="22"/>
        </w:rPr>
        <w:t>と連携・協働し</w:t>
      </w:r>
      <w:r w:rsidRPr="00F21A85">
        <w:rPr>
          <w:rFonts w:ascii="ＭＳ 明朝" w:eastAsia="ＭＳ 明朝" w:hAnsi="ＭＳ 明朝"/>
          <w:color w:val="000000" w:themeColor="text1"/>
          <w:sz w:val="22"/>
        </w:rPr>
        <w:t>、ユネスコ等</w:t>
      </w:r>
      <w:r w:rsidR="004804FF">
        <w:rPr>
          <w:rFonts w:ascii="ＭＳ 明朝" w:eastAsia="ＭＳ 明朝" w:hAnsi="ＭＳ 明朝" w:hint="eastAsia"/>
          <w:color w:val="000000" w:themeColor="text1"/>
          <w:sz w:val="22"/>
        </w:rPr>
        <w:t xml:space="preserve">　　</w:t>
      </w:r>
      <w:r w:rsidRPr="00F21A85">
        <w:rPr>
          <w:rFonts w:ascii="ＭＳ 明朝" w:eastAsia="ＭＳ 明朝" w:hAnsi="ＭＳ 明朝"/>
          <w:color w:val="000000" w:themeColor="text1"/>
          <w:sz w:val="22"/>
        </w:rPr>
        <w:t>留学生や在日外国人児童生徒との交流など、実践的な教育を実現すること。</w:t>
      </w:r>
    </w:p>
    <w:p w14:paraId="2CEB936A" w14:textId="77777777" w:rsidR="00C24C2A" w:rsidRPr="00F21A85" w:rsidRDefault="00C24C2A" w:rsidP="00C24C2A">
      <w:pPr>
        <w:ind w:left="226" w:hangingChars="100" w:hanging="226"/>
        <w:rPr>
          <w:rFonts w:ascii="ＭＳ 明朝" w:eastAsia="ＭＳ 明朝" w:hAnsi="ＭＳ 明朝"/>
          <w:color w:val="000000" w:themeColor="text1"/>
          <w:sz w:val="22"/>
        </w:rPr>
      </w:pPr>
      <w:r w:rsidRPr="00F21A85">
        <w:rPr>
          <w:rFonts w:ascii="ＭＳ 明朝" w:eastAsia="ＭＳ 明朝" w:hAnsi="ＭＳ 明朝" w:hint="eastAsia"/>
          <w:color w:val="000000" w:themeColor="text1"/>
          <w:sz w:val="22"/>
        </w:rPr>
        <w:t>〇 支援を必要とするすべての子どもが、通常の小中学校で授業を受けることを選択できるよう、制度や学校施設のバリアフリー化、専任教員や支援員等の補充など整備をはかること。</w:t>
      </w:r>
    </w:p>
    <w:p w14:paraId="648313AF" w14:textId="0691F82C" w:rsidR="00C24C2A" w:rsidRPr="00F21A85" w:rsidRDefault="00C24C2A" w:rsidP="00C24C2A">
      <w:pPr>
        <w:ind w:left="226" w:hangingChars="100" w:hanging="226"/>
        <w:rPr>
          <w:rFonts w:ascii="ＭＳ 明朝" w:eastAsia="ＭＳ 明朝" w:hAnsi="ＭＳ 明朝"/>
          <w:color w:val="000000" w:themeColor="text1"/>
          <w:sz w:val="22"/>
        </w:rPr>
      </w:pPr>
      <w:r w:rsidRPr="00F21A85">
        <w:rPr>
          <w:rFonts w:ascii="ＭＳ 明朝" w:eastAsia="ＭＳ 明朝" w:hAnsi="ＭＳ 明朝" w:hint="eastAsia"/>
          <w:color w:val="000000" w:themeColor="text1"/>
          <w:sz w:val="22"/>
        </w:rPr>
        <w:t>〇 いじめ、不登校、暴力行為などの解消に向け、学校・地域・家庭が一体となった施策を推進するとともに、市独自の行動指針を策定すること。また、課題解決に向けた学校の取り組みを積極的に支援すること。</w:t>
      </w:r>
    </w:p>
    <w:p w14:paraId="13971A09" w14:textId="77777777" w:rsidR="00C24C2A" w:rsidRPr="00F21A85" w:rsidRDefault="00C24C2A" w:rsidP="00C24C2A">
      <w:pPr>
        <w:ind w:left="226" w:hangingChars="100" w:hanging="226"/>
        <w:rPr>
          <w:rFonts w:ascii="ＭＳ 明朝" w:eastAsia="ＭＳ 明朝" w:hAnsi="ＭＳ 明朝"/>
          <w:color w:val="000000" w:themeColor="text1"/>
          <w:sz w:val="22"/>
        </w:rPr>
      </w:pPr>
      <w:r w:rsidRPr="00F21A85">
        <w:rPr>
          <w:rFonts w:ascii="ＭＳ 明朝" w:eastAsia="ＭＳ 明朝" w:hAnsi="ＭＳ 明朝" w:hint="eastAsia"/>
          <w:color w:val="000000" w:themeColor="text1"/>
          <w:sz w:val="22"/>
        </w:rPr>
        <w:t>〇 学校施設・設備等の教育予算を充実させること。また、私学助成を拡充し、公私格差を是正すること。</w:t>
      </w:r>
    </w:p>
    <w:p w14:paraId="5D67F9F5" w14:textId="758C45A6" w:rsidR="00C24C2A" w:rsidRPr="004D1EB3" w:rsidRDefault="00C24C2A" w:rsidP="00C24C2A">
      <w:pPr>
        <w:widowControl/>
        <w:jc w:val="left"/>
        <w:rPr>
          <w:rFonts w:ascii="ＭＳ ゴシック" w:eastAsia="ＭＳ ゴシック" w:hAnsi="ＭＳ ゴシック"/>
          <w:b/>
          <w:bCs/>
          <w:color w:val="000000" w:themeColor="text1"/>
          <w:sz w:val="22"/>
        </w:rPr>
      </w:pPr>
      <w:r w:rsidRPr="004D1EB3">
        <w:rPr>
          <w:rFonts w:ascii="ＭＳ ゴシック" w:eastAsia="ＭＳ ゴシック" w:hAnsi="ＭＳ ゴシック" w:hint="eastAsia"/>
          <w:b/>
          <w:bCs/>
          <w:color w:val="000000" w:themeColor="text1"/>
          <w:sz w:val="22"/>
        </w:rPr>
        <w:t>２．学びを支える環境をめぐる課題に対する取り組み</w:t>
      </w:r>
    </w:p>
    <w:p w14:paraId="78ED253C" w14:textId="77777777" w:rsidR="00C24C2A" w:rsidRPr="00F21A85" w:rsidRDefault="00C24C2A" w:rsidP="00C24C2A">
      <w:pPr>
        <w:spacing w:line="300" w:lineRule="exact"/>
        <w:ind w:left="206" w:hangingChars="100" w:hanging="206"/>
        <w:rPr>
          <w:rFonts w:ascii="ＭＳ 明朝" w:eastAsia="ＭＳ 明朝" w:hAnsi="ＭＳ 明朝"/>
          <w:color w:val="000000" w:themeColor="text1"/>
          <w:sz w:val="20"/>
          <w:szCs w:val="20"/>
        </w:rPr>
      </w:pPr>
      <w:r w:rsidRPr="00F21A85">
        <w:rPr>
          <w:rFonts w:ascii="ＭＳ 明朝" w:eastAsia="ＭＳ 明朝" w:hAnsi="ＭＳ 明朝" w:hint="eastAsia"/>
          <w:color w:val="000000" w:themeColor="text1"/>
          <w:sz w:val="20"/>
          <w:szCs w:val="20"/>
        </w:rPr>
        <w:t xml:space="preserve">　　学びを希望するすべての人が、自由に学ぶことができる環境を整える取り組み、</w:t>
      </w:r>
      <w:r>
        <w:rPr>
          <w:rFonts w:ascii="ＭＳ 明朝" w:eastAsia="ＭＳ 明朝" w:hAnsi="ＭＳ 明朝" w:hint="eastAsia"/>
          <w:color w:val="000000" w:themeColor="text1"/>
          <w:sz w:val="20"/>
          <w:szCs w:val="20"/>
        </w:rPr>
        <w:t>およ</w:t>
      </w:r>
      <w:r w:rsidRPr="00F21A85">
        <w:rPr>
          <w:rFonts w:ascii="ＭＳ 明朝" w:eastAsia="ＭＳ 明朝" w:hAnsi="ＭＳ 明朝" w:hint="eastAsia"/>
          <w:color w:val="000000" w:themeColor="text1"/>
          <w:sz w:val="20"/>
          <w:szCs w:val="20"/>
        </w:rPr>
        <w:t>び学校の教育活動を支える学校外の仕組みや活動を充実させる取り組み。</w:t>
      </w:r>
    </w:p>
    <w:p w14:paraId="3CBA6AF4" w14:textId="77777777" w:rsidR="00C24C2A" w:rsidRPr="004D1EB3" w:rsidRDefault="00C24C2A" w:rsidP="00C24C2A">
      <w:pPr>
        <w:ind w:left="678" w:hangingChars="300" w:hanging="678"/>
        <w:rPr>
          <w:rFonts w:ascii="ＭＳ 明朝" w:eastAsia="ＭＳ 明朝" w:hAnsi="ＭＳ 明朝"/>
          <w:color w:val="000000" w:themeColor="text1"/>
          <w:sz w:val="22"/>
        </w:rPr>
      </w:pPr>
    </w:p>
    <w:p w14:paraId="56A5EBBB" w14:textId="1C3A7BB9" w:rsidR="00C24C2A" w:rsidRDefault="00C24C2A" w:rsidP="00FF244B">
      <w:pPr>
        <w:ind w:leftChars="1" w:left="110" w:hangingChars="48" w:hanging="108"/>
        <w:rPr>
          <w:rFonts w:ascii="ＭＳ ゴシック" w:eastAsia="ＭＳ ゴシック" w:hAnsi="ＭＳ ゴシック"/>
          <w:b/>
          <w:bCs/>
          <w:color w:val="000000" w:themeColor="text1"/>
          <w:sz w:val="22"/>
          <w:bdr w:val="single" w:sz="4" w:space="0" w:color="auto"/>
          <w:shd w:val="pct15" w:color="auto" w:fill="FFFFFF"/>
        </w:rPr>
      </w:pPr>
      <w:r w:rsidRPr="00F21A85">
        <w:rPr>
          <w:rFonts w:ascii="ＭＳ ゴシック" w:eastAsia="ＭＳ ゴシック" w:hAnsi="ＭＳ ゴシック" w:hint="eastAsia"/>
          <w:color w:val="000000" w:themeColor="text1"/>
          <w:sz w:val="22"/>
          <w:bdr w:val="single" w:sz="4" w:space="0" w:color="auto"/>
          <w:shd w:val="pct15" w:color="auto" w:fill="FFFFFF"/>
        </w:rPr>
        <w:t xml:space="preserve"> </w:t>
      </w:r>
      <w:r w:rsidRPr="00F21A85">
        <w:rPr>
          <w:rFonts w:ascii="ＭＳ ゴシック" w:eastAsia="ＭＳ ゴシック" w:hAnsi="ＭＳ ゴシック" w:hint="eastAsia"/>
          <w:b/>
          <w:bCs/>
          <w:color w:val="000000" w:themeColor="text1"/>
          <w:sz w:val="22"/>
          <w:bdr w:val="single" w:sz="4" w:space="0" w:color="auto"/>
          <w:shd w:val="pct15" w:color="auto" w:fill="FFFFFF"/>
        </w:rPr>
        <w:t>重点</w:t>
      </w:r>
      <w:r w:rsidR="00907EF3">
        <w:rPr>
          <w:rFonts w:ascii="ＭＳ ゴシック" w:eastAsia="ＭＳ ゴシック" w:hAnsi="ＭＳ ゴシック" w:hint="eastAsia"/>
          <w:b/>
          <w:bCs/>
          <w:color w:val="000000" w:themeColor="text1"/>
          <w:sz w:val="22"/>
          <w:bdr w:val="single" w:sz="4" w:space="0" w:color="auto"/>
          <w:shd w:val="pct15" w:color="auto" w:fill="FFFFFF"/>
        </w:rPr>
        <w:t>20</w:t>
      </w:r>
      <w:r>
        <w:rPr>
          <w:rFonts w:ascii="ＭＳ ゴシック" w:eastAsia="ＭＳ ゴシック" w:hAnsi="ＭＳ ゴシック" w:hint="eastAsia"/>
          <w:b/>
          <w:bCs/>
          <w:color w:val="000000" w:themeColor="text1"/>
          <w:sz w:val="22"/>
          <w:bdr w:val="single" w:sz="4" w:space="0" w:color="auto"/>
          <w:shd w:val="pct15" w:color="auto" w:fill="FFFFFF"/>
        </w:rPr>
        <w:t xml:space="preserve"> </w:t>
      </w:r>
      <w:r w:rsidR="00FF244B">
        <w:rPr>
          <w:rFonts w:ascii="ＭＳ 明朝" w:eastAsia="ＭＳ 明朝" w:hAnsi="ＭＳ 明朝" w:hint="eastAsia"/>
          <w:color w:val="000000" w:themeColor="text1"/>
          <w:sz w:val="22"/>
        </w:rPr>
        <w:t>〈補強〉</w:t>
      </w:r>
    </w:p>
    <w:p w14:paraId="65B6E58A" w14:textId="0AC4E874" w:rsidR="00C24C2A" w:rsidRPr="005662FA" w:rsidRDefault="00C24C2A" w:rsidP="00C24C2A">
      <w:pPr>
        <w:ind w:leftChars="100" w:left="216" w:firstLineChars="100" w:firstLine="226"/>
        <w:rPr>
          <w:rFonts w:ascii="ＭＳ 明朝" w:eastAsia="ＭＳ 明朝" w:hAnsi="ＭＳ 明朝"/>
          <w:sz w:val="22"/>
          <w:u w:val="single"/>
        </w:rPr>
      </w:pPr>
      <w:r w:rsidRPr="005662FA">
        <w:rPr>
          <w:rFonts w:ascii="ＭＳ 明朝" w:eastAsia="ＭＳ 明朝" w:hAnsi="ＭＳ 明朝" w:hint="eastAsia"/>
          <w:sz w:val="22"/>
          <w:u w:val="single"/>
        </w:rPr>
        <w:lastRenderedPageBreak/>
        <w:t>後期中等教育における家庭の負担軽減のため、授業料以外の学用品や通学にかかる</w:t>
      </w:r>
      <w:r w:rsidR="004804FF" w:rsidRPr="005662FA">
        <w:rPr>
          <w:rFonts w:ascii="ＭＳ 明朝" w:eastAsia="ＭＳ 明朝" w:hAnsi="ＭＳ 明朝" w:hint="eastAsia"/>
          <w:sz w:val="22"/>
          <w:u w:val="single"/>
        </w:rPr>
        <w:t xml:space="preserve">　</w:t>
      </w:r>
      <w:r w:rsidRPr="005662FA">
        <w:rPr>
          <w:rFonts w:ascii="ＭＳ 明朝" w:eastAsia="ＭＳ 明朝" w:hAnsi="ＭＳ 明朝" w:hint="eastAsia"/>
          <w:sz w:val="22"/>
          <w:u w:val="single"/>
        </w:rPr>
        <w:t>費用に対しての補助制度を創設すること。</w:t>
      </w:r>
    </w:p>
    <w:p w14:paraId="3490CFFA" w14:textId="3F166123" w:rsidR="00C24C2A" w:rsidRPr="004D1EB3" w:rsidRDefault="00C24C2A" w:rsidP="00C24C2A">
      <w:pPr>
        <w:ind w:leftChars="100" w:left="216" w:firstLineChars="100" w:firstLine="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高等教育機関への進学のための自治体独自の給付型奨学金制度</w:t>
      </w:r>
      <w:r>
        <w:rPr>
          <w:rFonts w:ascii="ＭＳ 明朝" w:eastAsia="ＭＳ 明朝" w:hAnsi="ＭＳ 明朝" w:hint="eastAsia"/>
          <w:color w:val="000000" w:themeColor="text1"/>
          <w:sz w:val="22"/>
        </w:rPr>
        <w:t>およ</w:t>
      </w:r>
      <w:r w:rsidRPr="004D1EB3">
        <w:rPr>
          <w:rFonts w:ascii="ＭＳ 明朝" w:eastAsia="ＭＳ 明朝" w:hAnsi="ＭＳ 明朝" w:hint="eastAsia"/>
          <w:color w:val="000000" w:themeColor="text1"/>
          <w:sz w:val="22"/>
        </w:rPr>
        <w:t>び返済支援</w:t>
      </w:r>
      <w:bookmarkStart w:id="39" w:name="_Hlk192768925"/>
      <w:r w:rsidRPr="004D1EB3">
        <w:rPr>
          <w:rFonts w:ascii="ＭＳ 明朝" w:eastAsia="ＭＳ 明朝" w:hAnsi="ＭＳ 明朝" w:hint="eastAsia"/>
          <w:color w:val="000000" w:themeColor="text1"/>
          <w:sz w:val="22"/>
        </w:rPr>
        <w:t>制度を</w:t>
      </w:r>
      <w:r w:rsidRPr="007518D9">
        <w:rPr>
          <w:rFonts w:ascii="ＭＳ 明朝" w:eastAsia="ＭＳ 明朝" w:hAnsi="ＭＳ 明朝" w:hint="eastAsia"/>
          <w:color w:val="000000" w:themeColor="text1"/>
          <w:sz w:val="22"/>
        </w:rPr>
        <w:t>創設・拡充すること。</w:t>
      </w:r>
      <w:bookmarkEnd w:id="39"/>
      <w:r w:rsidRPr="007518D9">
        <w:rPr>
          <w:rFonts w:ascii="ＭＳ 明朝" w:eastAsia="ＭＳ 明朝" w:hAnsi="ＭＳ 明朝" w:hint="eastAsia"/>
          <w:color w:val="000000" w:themeColor="text1"/>
          <w:sz w:val="22"/>
        </w:rPr>
        <w:t>あわせて</w:t>
      </w:r>
      <w:r w:rsidR="00343F3A" w:rsidRPr="007518D9">
        <w:rPr>
          <w:rFonts w:ascii="ＭＳ 明朝" w:eastAsia="ＭＳ 明朝" w:hAnsi="ＭＳ 明朝" w:hint="eastAsia"/>
          <w:color w:val="000000" w:themeColor="text1"/>
          <w:sz w:val="22"/>
        </w:rPr>
        <w:t>、</w:t>
      </w:r>
      <w:r w:rsidRPr="007518D9">
        <w:rPr>
          <w:rFonts w:ascii="ＭＳ 明朝" w:eastAsia="ＭＳ 明朝" w:hAnsi="ＭＳ 明朝" w:hint="eastAsia"/>
          <w:color w:val="000000" w:themeColor="text1"/>
          <w:sz w:val="22"/>
        </w:rPr>
        <w:t>貧困等を理由とする教育格差を再生産しないために、</w:t>
      </w:r>
      <w:r w:rsidRPr="005E45D7">
        <w:rPr>
          <w:rFonts w:ascii="ＭＳ 明朝" w:eastAsia="ＭＳ 明朝" w:hAnsi="ＭＳ 明朝" w:hint="eastAsia"/>
          <w:color w:val="000000" w:themeColor="text1"/>
          <w:sz w:val="22"/>
        </w:rPr>
        <w:t>教育に対する国の責任として給付型奨学金および必要な子どもに対する伴走型支援の</w:t>
      </w:r>
      <w:r w:rsidR="004804FF">
        <w:rPr>
          <w:rFonts w:ascii="ＭＳ 明朝" w:eastAsia="ＭＳ 明朝" w:hAnsi="ＭＳ 明朝" w:hint="eastAsia"/>
          <w:color w:val="000000" w:themeColor="text1"/>
          <w:sz w:val="22"/>
        </w:rPr>
        <w:t xml:space="preserve">　</w:t>
      </w:r>
      <w:r w:rsidRPr="005E45D7">
        <w:rPr>
          <w:rFonts w:ascii="ＭＳ 明朝" w:eastAsia="ＭＳ 明朝" w:hAnsi="ＭＳ 明朝" w:hint="eastAsia"/>
          <w:color w:val="000000" w:themeColor="text1"/>
          <w:sz w:val="22"/>
        </w:rPr>
        <w:t>拡充と地方自治体に対する財政支援を国に求める</w:t>
      </w:r>
      <w:r w:rsidRPr="004D1EB3">
        <w:rPr>
          <w:rFonts w:ascii="ＭＳ 明朝" w:eastAsia="ＭＳ 明朝" w:hAnsi="ＭＳ 明朝" w:hint="eastAsia"/>
          <w:color w:val="000000" w:themeColor="text1"/>
          <w:sz w:val="22"/>
        </w:rPr>
        <w:t>こと。</w:t>
      </w:r>
    </w:p>
    <w:p w14:paraId="3287726D" w14:textId="1B288219" w:rsidR="00C24C2A" w:rsidRDefault="002F29F7" w:rsidP="00C24C2A">
      <w:pPr>
        <w:ind w:left="678" w:hangingChars="300" w:hanging="678"/>
        <w:rPr>
          <w:rFonts w:ascii="ＭＳ 明朝" w:eastAsia="ＭＳ 明朝" w:hAnsi="ＭＳ 明朝"/>
          <w:color w:val="000000" w:themeColor="text1"/>
          <w:sz w:val="22"/>
        </w:rPr>
      </w:pPr>
      <w:r>
        <w:rPr>
          <w:rFonts w:ascii="ＭＳ 明朝" w:eastAsia="ＭＳ 明朝" w:hAnsi="ＭＳ 明朝"/>
          <w:noProof/>
          <w:sz w:val="22"/>
        </w:rPr>
        <mc:AlternateContent>
          <mc:Choice Requires="wps">
            <w:drawing>
              <wp:anchor distT="0" distB="0" distL="114300" distR="114300" simplePos="0" relativeHeight="251716608" behindDoc="0" locked="0" layoutInCell="1" allowOverlap="1" wp14:anchorId="01101B1E" wp14:editId="66C41CFD">
                <wp:simplePos x="0" y="0"/>
                <wp:positionH relativeFrom="column">
                  <wp:posOffset>-110721</wp:posOffset>
                </wp:positionH>
                <wp:positionV relativeFrom="paragraph">
                  <wp:posOffset>207785</wp:posOffset>
                </wp:positionV>
                <wp:extent cx="5923722" cy="5409211"/>
                <wp:effectExtent l="0" t="0" r="20320" b="20320"/>
                <wp:wrapNone/>
                <wp:docPr id="1685471846" name="正方形/長方形 1"/>
                <wp:cNvGraphicFramePr/>
                <a:graphic xmlns:a="http://schemas.openxmlformats.org/drawingml/2006/main">
                  <a:graphicData uri="http://schemas.microsoft.com/office/word/2010/wordprocessingShape">
                    <wps:wsp>
                      <wps:cNvSpPr/>
                      <wps:spPr>
                        <a:xfrm>
                          <a:off x="0" y="0"/>
                          <a:ext cx="5923722" cy="540921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ED38C6" id="正方形/長方形 1" o:spid="_x0000_s1026" style="position:absolute;margin-left:-8.7pt;margin-top:16.35pt;width:466.45pt;height:425.9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5+ZQIAAB8FAAAOAAAAZHJzL2Uyb0RvYy54bWysVE1v2zAMvQ/YfxB0X/2xZF2DOkXQosOA&#10;og3WDj2rslQbkEWNUuJkv36U7DhFW+ww7CJLIvlIPj/q/GLXGbZV6FuwFS9Ocs6UlVC39rniPx+u&#10;P33lzAdha2HAqorvlecXy48fznu3UCU0YGqFjECsX/Su4k0IbpFlXjaqE/4EnLJk1ICdCHTE56xG&#10;0RN6Z7Iyz79kPWDtEKTynm6vBiNfJnytlQx3WnsVmKk41RbSiml9imu2PBeLZxSuaeVYhviHKjrR&#10;Wko6QV2JINgG2zdQXSsRPOhwIqHLQOtWqtQDdVPkr7q5b4RTqRcix7uJJv//YOXt9t6tkWjonV94&#10;2sYudhq7+KX62C6RtZ/IUrvAJF3Oz8rPp2XJmSTbfJaflUUR6cyO4Q59+KagY3FTcaS/kUgS2xsf&#10;BteDS8xm4bo1Jt4fa0m7sDcqOhj7Q2nW1pS9TEBJJurSINsK+sFCSmVDMZgaUavhupjnefrTVNoU&#10;kQpNgBFZU+IJewSIEnyLPZQ9+sdQlVQ2Bed/K2wIniJSZrBhCu5aC/gegKGuxsyD/4GkgZrI0hPU&#10;+zUyhEHj3snrlmi/ET6sBZKoSf40qOGOFm2grziMO84awN/v3Ud/0hpZOetpSCruf20EKs7Md0sq&#10;PCtmszhV6TCbn5Z0wJeWp5cWu+kugX5TQU+Ck2kb/YM5bDVC90jzvIpZySSspNwVlwEPh8swDC+9&#10;CFKtVsmNJsmJcGPvnYzgkdUoq4fdo0A3ai+QbG/hMFBi8UqCg2+MtLDaBNBt0ueR15FvmsIknPHF&#10;iGP+8py8ju/a8g8AAAD//wMAUEsDBBQABgAIAAAAIQAsJ5tQ4AAAAAoBAAAPAAAAZHJzL2Rvd25y&#10;ZXYueG1sTI/BTsMwEETvSPyDtUjcWieloWnIpgIkOLTiQKnE1YmNHRGvg+224e8xJziu5mnmbb2Z&#10;7MBOyofeEUI+z4Ap6pzsSSMc3p5mJbAQBUkxOFII3yrAprm8qEUl3Zle1WkfNUslFCqBYGIcK85D&#10;Z5QVYe5GRSn7cN6KmE6vufTinMrtwBdZdsut6CktGDGqR6O6z/3RIrT6YVrTVm+teY7aHd53L1/W&#10;I15fTfd3wKKa4h8Mv/pJHZrk1LojycAGhFm+WiYU4WaxApaAdV4UwFqEslwWwJua/3+h+QEAAP//&#10;AwBQSwECLQAUAAYACAAAACEAtoM4kv4AAADhAQAAEwAAAAAAAAAAAAAAAAAAAAAAW0NvbnRlbnRf&#10;VHlwZXNdLnhtbFBLAQItABQABgAIAAAAIQA4/SH/1gAAAJQBAAALAAAAAAAAAAAAAAAAAC8BAABf&#10;cmVscy8ucmVsc1BLAQItABQABgAIAAAAIQDJgV5+ZQIAAB8FAAAOAAAAAAAAAAAAAAAAAC4CAABk&#10;cnMvZTJvRG9jLnhtbFBLAQItABQABgAIAAAAIQAsJ5tQ4AAAAAoBAAAPAAAAAAAAAAAAAAAAAL8E&#10;AABkcnMvZG93bnJldi54bWxQSwUGAAAAAAQABADzAAAAzAUAAAAA&#10;" filled="f" strokecolor="#09101d [484]" strokeweight="1pt"/>
            </w:pict>
          </mc:Fallback>
        </mc:AlternateContent>
      </w:r>
    </w:p>
    <w:p w14:paraId="0FFE8A23" w14:textId="7CAE8C20" w:rsidR="003E32D1" w:rsidRPr="003E32D1" w:rsidRDefault="003F51F3" w:rsidP="003E32D1">
      <w:pPr>
        <w:ind w:left="678" w:hangingChars="300" w:hanging="678"/>
        <w:rPr>
          <w:rFonts w:ascii="ＭＳ ゴシック" w:eastAsia="ＭＳ ゴシック" w:hAnsi="ＭＳ ゴシック"/>
          <w:color w:val="000000" w:themeColor="text1"/>
          <w:sz w:val="22"/>
          <w:lang w:eastAsia="zh-TW"/>
        </w:rPr>
      </w:pPr>
      <w:r>
        <w:rPr>
          <w:rFonts w:ascii="ＭＳ ゴシック" w:eastAsia="ＭＳ ゴシック" w:hAnsi="ＭＳ ゴシック" w:hint="eastAsia"/>
          <w:color w:val="000000" w:themeColor="text1"/>
          <w:sz w:val="22"/>
          <w:lang w:eastAsia="zh-TW"/>
        </w:rPr>
        <w:t>重点２０</w:t>
      </w:r>
      <w:r w:rsidR="003E32D1" w:rsidRPr="003E32D1">
        <w:rPr>
          <w:rFonts w:ascii="ＭＳ ゴシック" w:eastAsia="ＭＳ ゴシック" w:hAnsi="ＭＳ ゴシック"/>
          <w:color w:val="000000" w:themeColor="text1"/>
          <w:sz w:val="22"/>
          <w:lang w:eastAsia="zh-TW"/>
        </w:rPr>
        <w:t>教育委員会事務局学事課</w:t>
      </w:r>
    </w:p>
    <w:p w14:paraId="19D2DB10" w14:textId="4E4DD671" w:rsidR="003E32D1" w:rsidRPr="003E32D1" w:rsidRDefault="003E32D1" w:rsidP="003E32D1">
      <w:pPr>
        <w:ind w:left="2"/>
        <w:rPr>
          <w:rFonts w:ascii="ＭＳ ゴシック" w:eastAsia="ＭＳ ゴシック" w:hAnsi="ＭＳ ゴシック"/>
          <w:color w:val="000000" w:themeColor="text1"/>
          <w:sz w:val="22"/>
        </w:rPr>
      </w:pPr>
      <w:r w:rsidRPr="003E32D1">
        <w:rPr>
          <w:rFonts w:ascii="ＭＳ ゴシック" w:eastAsia="ＭＳ ゴシック" w:hAnsi="ＭＳ ゴシック" w:hint="eastAsia"/>
          <w:color w:val="000000" w:themeColor="text1"/>
          <w:sz w:val="22"/>
        </w:rPr>
        <w:t xml:space="preserve">・本市の高校生への独自の支援策としましては、能力があるにもかかわらず、経済的な理由で修学が困難な方に対し奨学金を支給する「川崎市高等学校奨学金」制度を設けており、市内在住であれば、市立高等学校以外の高等学校（中等教育学校の後期課程、特別支援学校の高等部、高等専門学校（第１学年から第３学年までに限る。）及び専修学校の高等課程を含む。）に在籍している方も対象としておりますので、引き続き、同制度を適切に運用し、高校生への支援を継続してまいります。　</w:t>
      </w:r>
    </w:p>
    <w:p w14:paraId="6113B4D0" w14:textId="5436ECCF" w:rsidR="003E32D1" w:rsidRPr="003E32D1" w:rsidRDefault="003E32D1" w:rsidP="003E32D1">
      <w:pPr>
        <w:rPr>
          <w:rFonts w:ascii="ＭＳ ゴシック" w:eastAsia="ＭＳ ゴシック" w:hAnsi="ＭＳ ゴシック"/>
          <w:color w:val="000000" w:themeColor="text1"/>
          <w:sz w:val="22"/>
        </w:rPr>
      </w:pPr>
      <w:r w:rsidRPr="003E32D1">
        <w:rPr>
          <w:rFonts w:ascii="ＭＳ ゴシック" w:eastAsia="ＭＳ ゴシック" w:hAnsi="ＭＳ ゴシック" w:hint="eastAsia"/>
          <w:color w:val="000000" w:themeColor="text1"/>
          <w:sz w:val="22"/>
        </w:rPr>
        <w:t>・本市の大学奨学金は、無利子で貸付けを行う制度となっておりますが、国の奨学金制度との併用が可能なものとなっており、国では、意欲ある学生等が経済的理由により進学を断念することがないよう、令和２年度から高等教育の修学支援新制度を開始し、授業料、入学金の免除、減額や、給付型奨学金などの支援が拡充されているところでございます。令和</w:t>
      </w:r>
      <w:r w:rsidR="00781BB9">
        <w:rPr>
          <w:rFonts w:ascii="ＭＳ ゴシック" w:eastAsia="ＭＳ ゴシック" w:hAnsi="ＭＳ ゴシック" w:hint="eastAsia"/>
          <w:color w:val="000000" w:themeColor="text1"/>
          <w:sz w:val="22"/>
        </w:rPr>
        <w:t>７</w:t>
      </w:r>
      <w:r w:rsidRPr="003E32D1">
        <w:rPr>
          <w:rFonts w:ascii="ＭＳ ゴシック" w:eastAsia="ＭＳ ゴシック" w:hAnsi="ＭＳ ゴシック"/>
          <w:color w:val="000000" w:themeColor="text1"/>
          <w:sz w:val="22"/>
        </w:rPr>
        <w:t>年度からは多子世帯の学生等について、所得制限なく大学等の授業料・入学金を無償とするなど、支援の拡充が図られておりますが、本市といたしましては、指定都市教育委員会協議会を通じて、国に対象者</w:t>
      </w:r>
      <w:r w:rsidRPr="003E32D1">
        <w:rPr>
          <w:rFonts w:ascii="ＭＳ ゴシック" w:eastAsia="ＭＳ ゴシック" w:hAnsi="ＭＳ ゴシック" w:hint="eastAsia"/>
          <w:color w:val="000000" w:themeColor="text1"/>
          <w:sz w:val="22"/>
        </w:rPr>
        <w:t>の拡大等を要望しているところでございます。今後も引き続き、社会経済状況や、国及び他の自治体における制度の内容を注視してまいります。</w:t>
      </w:r>
    </w:p>
    <w:p w14:paraId="4C0C8067" w14:textId="77777777" w:rsidR="003E32D1" w:rsidRPr="003E32D1" w:rsidRDefault="003E32D1" w:rsidP="003E32D1">
      <w:pPr>
        <w:ind w:left="2"/>
        <w:rPr>
          <w:rFonts w:ascii="ＭＳ ゴシック" w:eastAsia="ＭＳ ゴシック" w:hAnsi="ＭＳ ゴシック"/>
          <w:color w:val="000000" w:themeColor="text1"/>
          <w:sz w:val="22"/>
        </w:rPr>
      </w:pPr>
    </w:p>
    <w:p w14:paraId="41E7C35C" w14:textId="77777777" w:rsidR="003E32D1" w:rsidRPr="003E32D1" w:rsidRDefault="003E32D1" w:rsidP="003E32D1">
      <w:pPr>
        <w:ind w:left="678" w:hangingChars="300" w:hanging="678"/>
        <w:rPr>
          <w:rFonts w:ascii="ＭＳ ゴシック" w:eastAsia="ＭＳ ゴシック" w:hAnsi="ＭＳ ゴシック"/>
          <w:color w:val="000000" w:themeColor="text1"/>
          <w:sz w:val="22"/>
        </w:rPr>
      </w:pPr>
      <w:r w:rsidRPr="003E32D1">
        <w:rPr>
          <w:rFonts w:ascii="ＭＳ ゴシック" w:eastAsia="ＭＳ ゴシック" w:hAnsi="ＭＳ ゴシック" w:hint="eastAsia"/>
          <w:color w:val="000000" w:themeColor="text1"/>
          <w:sz w:val="22"/>
        </w:rPr>
        <w:t>経済労働局労働雇用部</w:t>
      </w:r>
    </w:p>
    <w:p w14:paraId="16A6DE64" w14:textId="057C403F" w:rsidR="003E32D1" w:rsidRPr="003E32D1" w:rsidRDefault="003E32D1" w:rsidP="003E32D1">
      <w:pPr>
        <w:ind w:left="2" w:firstLineChars="100" w:firstLine="226"/>
        <w:rPr>
          <w:rFonts w:ascii="ＭＳ ゴシック" w:eastAsia="ＭＳ ゴシック" w:hAnsi="ＭＳ ゴシック"/>
          <w:color w:val="000000" w:themeColor="text1"/>
          <w:sz w:val="22"/>
        </w:rPr>
      </w:pPr>
      <w:r w:rsidRPr="003E32D1">
        <w:rPr>
          <w:rFonts w:ascii="ＭＳ ゴシック" w:eastAsia="ＭＳ ゴシック" w:hAnsi="ＭＳ ゴシック" w:hint="eastAsia"/>
          <w:color w:val="000000" w:themeColor="text1"/>
          <w:sz w:val="22"/>
        </w:rPr>
        <w:t>奨学金返還支援制度につきましては、他の自治体においては導入している事例があり、多くは導入自治体の地域特性などを踏まえ、若者の地元定着による人材確保を図る取組として、行われているものと認識しております。市内中小企業の人材確保支援は大変重要と考えておりますことから、若年層を対象とした合同企業説明会や業界・企業研究会を開催するとともに、就業支援室「キャリアサポートかわさき」において、求職者や企業ニーズを踏まえた、就職マッチングに取り組んでいるところでございます。</w:t>
      </w:r>
    </w:p>
    <w:p w14:paraId="0638865B" w14:textId="77777777" w:rsidR="003E32D1" w:rsidRPr="004D1EB3" w:rsidRDefault="003E32D1" w:rsidP="00C24C2A">
      <w:pPr>
        <w:ind w:left="678" w:hangingChars="300" w:hanging="678"/>
        <w:rPr>
          <w:rFonts w:ascii="ＭＳ 明朝" w:eastAsia="ＭＳ 明朝" w:hAnsi="ＭＳ 明朝"/>
          <w:color w:val="000000" w:themeColor="text1"/>
          <w:sz w:val="22"/>
        </w:rPr>
      </w:pPr>
    </w:p>
    <w:p w14:paraId="113D99D1" w14:textId="23CDC4B8" w:rsidR="00C24C2A" w:rsidRDefault="00C24C2A" w:rsidP="00FF244B">
      <w:pPr>
        <w:ind w:leftChars="1" w:left="111" w:hangingChars="48" w:hanging="109"/>
        <w:rPr>
          <w:rFonts w:ascii="ＭＳ ゴシック" w:eastAsia="ＭＳ ゴシック" w:hAnsi="ＭＳ ゴシック"/>
          <w:b/>
          <w:bCs/>
          <w:color w:val="000000" w:themeColor="text1"/>
          <w:sz w:val="22"/>
          <w:bdr w:val="single" w:sz="4" w:space="0" w:color="auto"/>
          <w:shd w:val="pct15" w:color="auto" w:fill="FFFFFF"/>
        </w:rPr>
      </w:pPr>
      <w:r w:rsidRPr="0009759E">
        <w:rPr>
          <w:rFonts w:ascii="ＭＳ ゴシック" w:eastAsia="ＭＳ ゴシック" w:hAnsi="ＭＳ ゴシック" w:hint="eastAsia"/>
          <w:b/>
          <w:bCs/>
          <w:color w:val="000000" w:themeColor="text1"/>
          <w:sz w:val="22"/>
          <w:bdr w:val="single" w:sz="4" w:space="0" w:color="auto"/>
          <w:shd w:val="pct15" w:color="auto" w:fill="FFFFFF"/>
        </w:rPr>
        <w:t xml:space="preserve"> 重点</w:t>
      </w:r>
      <w:r w:rsidR="00907EF3">
        <w:rPr>
          <w:rFonts w:ascii="ＭＳ ゴシック" w:eastAsia="ＭＳ ゴシック" w:hAnsi="ＭＳ ゴシック" w:hint="eastAsia"/>
          <w:b/>
          <w:bCs/>
          <w:color w:val="000000" w:themeColor="text1"/>
          <w:sz w:val="22"/>
          <w:bdr w:val="single" w:sz="4" w:space="0" w:color="auto"/>
          <w:shd w:val="pct15" w:color="auto" w:fill="FFFFFF"/>
        </w:rPr>
        <w:t>21</w:t>
      </w:r>
      <w:r w:rsidRPr="0009759E">
        <w:rPr>
          <w:rFonts w:ascii="ＭＳ ゴシック" w:eastAsia="ＭＳ ゴシック" w:hAnsi="ＭＳ ゴシック" w:hint="eastAsia"/>
          <w:b/>
          <w:bCs/>
          <w:color w:val="000000" w:themeColor="text1"/>
          <w:sz w:val="22"/>
          <w:bdr w:val="single" w:sz="4" w:space="0" w:color="auto"/>
          <w:shd w:val="pct15" w:color="auto" w:fill="FFFFFF"/>
        </w:rPr>
        <w:t xml:space="preserve"> </w:t>
      </w:r>
      <w:r w:rsidR="00FF244B">
        <w:rPr>
          <w:rFonts w:ascii="ＭＳ 明朝" w:eastAsia="ＭＳ 明朝" w:hAnsi="ＭＳ 明朝" w:hint="eastAsia"/>
          <w:color w:val="000000" w:themeColor="text1"/>
          <w:sz w:val="22"/>
        </w:rPr>
        <w:t>〈補強〉</w:t>
      </w:r>
    </w:p>
    <w:p w14:paraId="04870C5A" w14:textId="3012C4BA" w:rsidR="00343F3A" w:rsidRDefault="00C24C2A" w:rsidP="00C24C2A">
      <w:pPr>
        <w:ind w:leftChars="100" w:left="216" w:firstLineChars="100" w:firstLine="226"/>
        <w:rPr>
          <w:rFonts w:ascii="ＭＳ 明朝" w:eastAsia="ＭＳ 明朝" w:hAnsi="ＭＳ 明朝"/>
          <w:sz w:val="22"/>
        </w:rPr>
      </w:pPr>
      <w:r w:rsidRPr="00343F3A">
        <w:rPr>
          <w:rFonts w:ascii="ＭＳ 明朝" w:eastAsia="ＭＳ 明朝" w:hAnsi="ＭＳ 明朝" w:hint="eastAsia"/>
          <w:sz w:val="22"/>
        </w:rPr>
        <w:t>外国につながる子ども達が</w:t>
      </w:r>
      <w:r w:rsidR="00393401">
        <w:rPr>
          <w:rFonts w:ascii="ＭＳ 明朝" w:eastAsia="ＭＳ 明朝" w:hAnsi="ＭＳ 明朝" w:hint="eastAsia"/>
          <w:sz w:val="22"/>
        </w:rPr>
        <w:t>市</w:t>
      </w:r>
      <w:r w:rsidRPr="00343F3A">
        <w:rPr>
          <w:rFonts w:ascii="ＭＳ 明朝" w:eastAsia="ＭＳ 明朝" w:hAnsi="ＭＳ 明朝" w:hint="eastAsia"/>
          <w:sz w:val="22"/>
        </w:rPr>
        <w:t>内で増加している。</w:t>
      </w:r>
      <w:r w:rsidRPr="005662FA">
        <w:rPr>
          <w:rFonts w:ascii="ＭＳ 明朝" w:eastAsia="ＭＳ 明朝" w:hAnsi="ＭＳ 明朝" w:hint="eastAsia"/>
          <w:sz w:val="22"/>
          <w:u w:val="single"/>
        </w:rPr>
        <w:t>就学前の保育園や幼稚園への入園、</w:t>
      </w:r>
      <w:r w:rsidRPr="00343F3A">
        <w:rPr>
          <w:rFonts w:ascii="ＭＳ 明朝" w:eastAsia="ＭＳ 明朝" w:hAnsi="ＭＳ 明朝" w:hint="eastAsia"/>
          <w:sz w:val="22"/>
        </w:rPr>
        <w:t>義務教育への就学、高等学校への進学、就労、それぞれの段階で言語や生活習慣の相違等様々なことに起因する困難が生じ、結果として教育格差・生活格差が生じている。</w:t>
      </w:r>
    </w:p>
    <w:p w14:paraId="2B69C744" w14:textId="589961FE" w:rsidR="00C24C2A" w:rsidRPr="00343F3A" w:rsidRDefault="00C24C2A" w:rsidP="00C24C2A">
      <w:pPr>
        <w:ind w:leftChars="100" w:left="216" w:firstLineChars="100" w:firstLine="226"/>
        <w:rPr>
          <w:rFonts w:ascii="ＭＳ 明朝" w:eastAsia="ＭＳ 明朝" w:hAnsi="ＭＳ 明朝"/>
          <w:sz w:val="22"/>
        </w:rPr>
      </w:pPr>
      <w:r w:rsidRPr="007518D9">
        <w:rPr>
          <w:rFonts w:ascii="ＭＳ 明朝" w:eastAsia="ＭＳ 明朝" w:hAnsi="ＭＳ 明朝" w:hint="eastAsia"/>
          <w:sz w:val="22"/>
        </w:rPr>
        <w:t>外国につながる子どもとその家族を地域の中で孤立させず、保護者も含めた必要な</w:t>
      </w:r>
      <w:r w:rsidR="004804FF">
        <w:rPr>
          <w:rFonts w:ascii="ＭＳ 明朝" w:eastAsia="ＭＳ 明朝" w:hAnsi="ＭＳ 明朝" w:hint="eastAsia"/>
          <w:sz w:val="22"/>
        </w:rPr>
        <w:t xml:space="preserve">　</w:t>
      </w:r>
      <w:r w:rsidRPr="007518D9">
        <w:rPr>
          <w:rFonts w:ascii="ＭＳ 明朝" w:eastAsia="ＭＳ 明朝" w:hAnsi="ＭＳ 明朝" w:hint="eastAsia"/>
          <w:sz w:val="22"/>
        </w:rPr>
        <w:t>サ</w:t>
      </w:r>
      <w:r w:rsidRPr="00343F3A">
        <w:rPr>
          <w:rFonts w:ascii="ＭＳ 明朝" w:eastAsia="ＭＳ 明朝" w:hAnsi="ＭＳ 明朝" w:hint="eastAsia"/>
          <w:sz w:val="22"/>
        </w:rPr>
        <w:t>ポート体制が取られるよう施策を展開すること。</w:t>
      </w:r>
    </w:p>
    <w:p w14:paraId="140E4BCF" w14:textId="61F6CCFC" w:rsidR="00C24C2A" w:rsidRPr="003F51F3" w:rsidRDefault="00C24C2A" w:rsidP="00C24C2A">
      <w:pPr>
        <w:ind w:left="678" w:hangingChars="300" w:hanging="678"/>
        <w:rPr>
          <w:rFonts w:ascii="ＭＳ ゴシック" w:eastAsia="ＭＳ ゴシック" w:hAnsi="ＭＳ ゴシック"/>
          <w:sz w:val="22"/>
        </w:rPr>
      </w:pPr>
    </w:p>
    <w:p w14:paraId="69CC7882" w14:textId="5422DC9A" w:rsidR="00343F3A" w:rsidRPr="003F51F3" w:rsidRDefault="003C3508" w:rsidP="00C24C2A">
      <w:pPr>
        <w:ind w:left="678" w:hangingChars="300" w:hanging="678"/>
        <w:rPr>
          <w:rFonts w:ascii="ＭＳ ゴシック" w:eastAsia="ＭＳ ゴシック" w:hAnsi="ＭＳ ゴシック"/>
          <w:sz w:val="22"/>
          <w:lang w:eastAsia="zh-TW"/>
        </w:rPr>
      </w:pPr>
      <w:r>
        <w:rPr>
          <w:rFonts w:ascii="ＭＳ 明朝" w:eastAsia="ＭＳ 明朝" w:hAnsi="ＭＳ 明朝"/>
          <w:noProof/>
          <w:sz w:val="22"/>
        </w:rPr>
        <w:lastRenderedPageBreak/>
        <mc:AlternateContent>
          <mc:Choice Requires="wps">
            <w:drawing>
              <wp:anchor distT="0" distB="0" distL="114300" distR="114300" simplePos="0" relativeHeight="251718656" behindDoc="0" locked="0" layoutInCell="1" allowOverlap="1" wp14:anchorId="05A63D39" wp14:editId="2D8B8BB3">
                <wp:simplePos x="0" y="0"/>
                <wp:positionH relativeFrom="column">
                  <wp:posOffset>-21656</wp:posOffset>
                </wp:positionH>
                <wp:positionV relativeFrom="paragraph">
                  <wp:posOffset>-92908</wp:posOffset>
                </wp:positionV>
                <wp:extent cx="5923722" cy="5937077"/>
                <wp:effectExtent l="0" t="0" r="20320" b="26035"/>
                <wp:wrapNone/>
                <wp:docPr id="562254707" name="正方形/長方形 1"/>
                <wp:cNvGraphicFramePr/>
                <a:graphic xmlns:a="http://schemas.openxmlformats.org/drawingml/2006/main">
                  <a:graphicData uri="http://schemas.microsoft.com/office/word/2010/wordprocessingShape">
                    <wps:wsp>
                      <wps:cNvSpPr/>
                      <wps:spPr>
                        <a:xfrm>
                          <a:off x="0" y="0"/>
                          <a:ext cx="5923722" cy="593707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3E3485" id="正方形/長方形 1" o:spid="_x0000_s1026" style="position:absolute;margin-left:-1.7pt;margin-top:-7.3pt;width:466.45pt;height:467.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XFiZQIAAB8FAAAOAAAAZHJzL2Uyb0RvYy54bWysVFFP2zAQfp+0/2D5fSQNdB1VU1SBmCYh&#10;QMDEs+vYJJLj885u0+7X7+ykKQK0h2kvju27++7uy3deXOxaw7YKfQO25JOTnDNlJVSNfSn5z6fr&#10;L98480HYShiwquR75fnF8vOnRefmqoAaTKWQEYj1886VvA7BzbPMy1q1wp+AU5aMGrAVgY74klUo&#10;OkJvTVbk+desA6wcglTe0+1Vb+TLhK+1kuFOa68CMyWn2kJaMa3ruGbLhZi/oHB1I4cyxD9U0YrG&#10;UtIR6koEwTbYvINqG4ngQYcTCW0GWjdSpR6om0n+ppvHWjiVeiFyvBtp8v8PVt5uH909Eg2d83NP&#10;29jFTmMbv1Qf2yWy9iNZaheYpMvpeXE6KwrOJNmm56ezfDaLdGbHcIc+fFfQsrgpOdLfSCSJ7Y0P&#10;vevBJWazcN0YE++PtaRd2BsVHYx9UJo1FWUvElCSibo0yLaCfrCQUtkw6U21qFR/PZnmefrTVNoY&#10;kQpNgBFZU+IRewCIEnyP3Zc9+MdQlVQ2Bud/K6wPHiNSZrBhDG4bC/gRgKGuhsy9/4GknprI0hqq&#10;/T0yhF7j3snrhmi/ET7cCyRRk/xpUMMdLdpAV3IYdpzVgL8/uo/+pDWyctbRkJTc/9oIVJyZH5ZU&#10;eD45O4tTlQ5n01lBB3xtWb+22E17CfSbJvQkOJm20T+Yw1YjtM80z6uYlUzCSspdchnwcLgM/fDS&#10;iyDVapXcaJKcCDf20ckIHlmNsnraPQt0g/YCyfYWDgMl5m8k2PvGSAurTQDdJH0eeR34pilMwhle&#10;jDjmr8/J6/iuLf8AAAD//wMAUEsDBBQABgAIAAAAIQCoSZEq3gAAAAoBAAAPAAAAZHJzL2Rvd25y&#10;ZXYueG1sTI/BTsMwDIbvSLxDZCRuW7pRJlqaToAEh6EdGJO4po1JKhqnNNlW3h7vBCfb8qffn6v1&#10;5HtxxDF2gRQs5hkIpDaYjqyC/fvz7A5ETJqM7gOhgh+MsK4vLypdmnCiNzzukhUcQrHUClxKQyll&#10;bB16HedhQOLdZxi9TjyOVppRnzjc93KZZSvpdUd8wekBnxy2X7uDV9DYx6mgjd1495Js2H+8br/9&#10;qNT11fRwDyLhlP5gOOuzOtTs1IQDmSh6BbObnEmui3wFgoFiWdyCaM5NloOsK/n/hfoXAAD//wMA&#10;UEsBAi0AFAAGAAgAAAAhALaDOJL+AAAA4QEAABMAAAAAAAAAAAAAAAAAAAAAAFtDb250ZW50X1R5&#10;cGVzXS54bWxQSwECLQAUAAYACAAAACEAOP0h/9YAAACUAQAACwAAAAAAAAAAAAAAAAAvAQAAX3Jl&#10;bHMvLnJlbHNQSwECLQAUAAYACAAAACEAKQVxYmUCAAAfBQAADgAAAAAAAAAAAAAAAAAuAgAAZHJz&#10;L2Uyb0RvYy54bWxQSwECLQAUAAYACAAAACEAqEmRKt4AAAAKAQAADwAAAAAAAAAAAAAAAAC/BAAA&#10;ZHJzL2Rvd25yZXYueG1sUEsFBgAAAAAEAAQA8wAAAMoFAAAAAA==&#10;" filled="f" strokecolor="#09101d [484]" strokeweight="1pt"/>
            </w:pict>
          </mc:Fallback>
        </mc:AlternateContent>
      </w:r>
      <w:r w:rsidR="003F51F3" w:rsidRPr="003F51F3">
        <w:rPr>
          <w:rFonts w:ascii="ＭＳ ゴシック" w:eastAsia="ＭＳ ゴシック" w:hAnsi="ＭＳ ゴシック" w:hint="eastAsia"/>
          <w:sz w:val="22"/>
          <w:lang w:eastAsia="zh-TW"/>
        </w:rPr>
        <w:t>重点２１教育委員会事務局</w:t>
      </w:r>
      <w:r w:rsidR="003F51F3" w:rsidRPr="003F51F3">
        <w:rPr>
          <w:rFonts w:ascii="ＭＳ ゴシック" w:eastAsia="ＭＳ ゴシック" w:hAnsi="ＭＳ ゴシック"/>
          <w:sz w:val="22"/>
          <w:lang w:eastAsia="zh-TW"/>
        </w:rPr>
        <w:t>教育政策室</w:t>
      </w:r>
    </w:p>
    <w:p w14:paraId="59397699" w14:textId="3AEA3FA7" w:rsidR="003F51F3" w:rsidRPr="003F51F3" w:rsidRDefault="003F51F3" w:rsidP="003F51F3">
      <w:pPr>
        <w:ind w:left="2"/>
        <w:rPr>
          <w:rFonts w:ascii="ＭＳ ゴシック" w:eastAsia="ＭＳ ゴシック" w:hAnsi="ＭＳ ゴシック"/>
          <w:sz w:val="22"/>
        </w:rPr>
      </w:pPr>
      <w:r w:rsidRPr="003F51F3">
        <w:rPr>
          <w:rFonts w:ascii="ＭＳ ゴシック" w:eastAsia="ＭＳ ゴシック" w:hAnsi="ＭＳ ゴシック" w:hint="eastAsia"/>
          <w:sz w:val="22"/>
        </w:rPr>
        <w:t>・</w:t>
      </w:r>
      <w:r w:rsidRPr="003F51F3">
        <w:rPr>
          <w:rFonts w:ascii="ＭＳ ゴシック" w:eastAsia="ＭＳ ゴシック" w:hAnsi="ＭＳ ゴシック"/>
          <w:sz w:val="22"/>
        </w:rPr>
        <w:t>義務教育への就学につきましては、市立小中学校に就学する外国籍の子どもがいる保護者に、「外国人保護者用就学ハンドブック」（８言語に対応）を送付するとともに、川崎市教育委員会ホームページに掲載し、児童生徒のスムーズな就学を促しています。加えて、就学前の支援のために、外国につながりのある子どもと保護者を対象にしたプレスクールを開催しています。</w:t>
      </w:r>
    </w:p>
    <w:p w14:paraId="4A85F60B" w14:textId="4203B837" w:rsidR="003F51F3" w:rsidRPr="003F51F3" w:rsidRDefault="003F51F3" w:rsidP="003F51F3">
      <w:pPr>
        <w:rPr>
          <w:rFonts w:ascii="ＭＳ ゴシック" w:eastAsia="ＭＳ ゴシック" w:hAnsi="ＭＳ ゴシック"/>
          <w:sz w:val="22"/>
        </w:rPr>
      </w:pPr>
      <w:r w:rsidRPr="003F51F3">
        <w:rPr>
          <w:rFonts w:ascii="ＭＳ ゴシック" w:eastAsia="ＭＳ ゴシック" w:hAnsi="ＭＳ ゴシック" w:hint="eastAsia"/>
          <w:sz w:val="22"/>
        </w:rPr>
        <w:t>・高等学校への進学につきましては、日本語を母語としない生徒への高等学校説明会の動画を、やさしい日本語・英語・中国語・フィリピン語で作成するとともに、動画のリンクを各学校に周知し、中学生や保護者が視聴できるようにすることで生徒の進学を支援しています。</w:t>
      </w:r>
    </w:p>
    <w:p w14:paraId="700835CC" w14:textId="37339D17" w:rsidR="003F51F3" w:rsidRDefault="003F51F3" w:rsidP="003F51F3">
      <w:pPr>
        <w:rPr>
          <w:rFonts w:ascii="ＭＳ ゴシック" w:eastAsia="ＭＳ ゴシック" w:hAnsi="ＭＳ ゴシック"/>
          <w:sz w:val="22"/>
        </w:rPr>
      </w:pPr>
      <w:r w:rsidRPr="003F51F3">
        <w:rPr>
          <w:rFonts w:ascii="ＭＳ ゴシック" w:eastAsia="ＭＳ ゴシック" w:hAnsi="ＭＳ ゴシック" w:hint="eastAsia"/>
          <w:sz w:val="22"/>
        </w:rPr>
        <w:t>・市立小中学校においては、国籍や滞在年数にかかわらず、日本語指導が必要な全ての児童生徒に、特別の教育課程を編成・実施し、日本語指導や学校生活への適応支援、教科学習の補充等を行っています。</w:t>
      </w:r>
      <w:r w:rsidR="00781BB9">
        <w:rPr>
          <w:rFonts w:ascii="ＭＳ ゴシック" w:eastAsia="ＭＳ ゴシック" w:hAnsi="ＭＳ ゴシック" w:hint="eastAsia"/>
          <w:sz w:val="22"/>
        </w:rPr>
        <w:t>５</w:t>
      </w:r>
      <w:r w:rsidRPr="003F51F3">
        <w:rPr>
          <w:rFonts w:ascii="ＭＳ ゴシック" w:eastAsia="ＭＳ ゴシック" w:hAnsi="ＭＳ ゴシック"/>
          <w:sz w:val="22"/>
        </w:rPr>
        <w:t>人以上在籍する学校には、国際教室を設置し教員の加配を行っています。19人以上在籍している学校には更に加配を行い、指導の充実を図っています。在籍が</w:t>
      </w:r>
      <w:r w:rsidR="00781BB9">
        <w:rPr>
          <w:rFonts w:ascii="ＭＳ ゴシック" w:eastAsia="ＭＳ ゴシック" w:hAnsi="ＭＳ ゴシック" w:hint="eastAsia"/>
          <w:sz w:val="22"/>
        </w:rPr>
        <w:t>４</w:t>
      </w:r>
      <w:r w:rsidRPr="003F51F3">
        <w:rPr>
          <w:rFonts w:ascii="ＭＳ ゴシック" w:eastAsia="ＭＳ ゴシック" w:hAnsi="ＭＳ ゴシック"/>
          <w:sz w:val="22"/>
        </w:rPr>
        <w:t>人以下の学校には非常勤講師による巡回指導を実施しています。</w:t>
      </w:r>
    </w:p>
    <w:p w14:paraId="01879D43" w14:textId="77777777" w:rsidR="003F51F3" w:rsidRDefault="003F51F3" w:rsidP="003F51F3">
      <w:pPr>
        <w:ind w:firstLineChars="100" w:firstLine="226"/>
        <w:rPr>
          <w:rFonts w:ascii="ＭＳ ゴシック" w:eastAsia="ＭＳ ゴシック" w:hAnsi="ＭＳ ゴシック"/>
          <w:sz w:val="22"/>
        </w:rPr>
      </w:pPr>
      <w:r w:rsidRPr="003F51F3">
        <w:rPr>
          <w:rFonts w:ascii="ＭＳ ゴシック" w:eastAsia="ＭＳ ゴシック" w:hAnsi="ＭＳ ゴシック"/>
          <w:sz w:val="22"/>
        </w:rPr>
        <w:t>並行して、学校生活への適応や日本語指導の初期段階を支援するために、対象児童生徒の母語を話せる日本語指導初期支援員を配置し</w:t>
      </w:r>
      <w:r w:rsidRPr="003F51F3">
        <w:rPr>
          <w:rFonts w:ascii="ＭＳ ゴシック" w:eastAsia="ＭＳ ゴシック" w:hAnsi="ＭＳ ゴシック" w:hint="eastAsia"/>
          <w:sz w:val="22"/>
        </w:rPr>
        <w:t>、保護者との連携サポートも含め、合計</w:t>
      </w:r>
      <w:r w:rsidRPr="003F51F3">
        <w:rPr>
          <w:rFonts w:ascii="ＭＳ ゴシック" w:eastAsia="ＭＳ ゴシック" w:hAnsi="ＭＳ ゴシック"/>
          <w:sz w:val="22"/>
        </w:rPr>
        <w:t>100時間の支援を行っています。また、教育相談につきましては、学校をはじめ、各区・教育担当や、教育政策室においても実施しています。</w:t>
      </w:r>
    </w:p>
    <w:p w14:paraId="0C89D039" w14:textId="0604CF0B" w:rsidR="003F51F3" w:rsidRPr="003F51F3" w:rsidRDefault="003F51F3" w:rsidP="003F51F3">
      <w:pPr>
        <w:ind w:firstLineChars="200" w:firstLine="452"/>
        <w:rPr>
          <w:rFonts w:ascii="ＭＳ ゴシック" w:eastAsia="ＭＳ ゴシック" w:hAnsi="ＭＳ ゴシック"/>
          <w:sz w:val="22"/>
        </w:rPr>
      </w:pPr>
      <w:r w:rsidRPr="003F51F3">
        <w:rPr>
          <w:rFonts w:ascii="ＭＳ ゴシック" w:eastAsia="ＭＳ ゴシック" w:hAnsi="ＭＳ ゴシック"/>
          <w:sz w:val="22"/>
        </w:rPr>
        <w:t>今後も一人一人の学習状況等の実態に応じたきめ細かな支援を継続してまいります。</w:t>
      </w:r>
    </w:p>
    <w:p w14:paraId="44DAD463" w14:textId="77777777" w:rsidR="003F51F3" w:rsidRDefault="003F51F3" w:rsidP="003F51F3">
      <w:pPr>
        <w:ind w:left="2"/>
        <w:rPr>
          <w:rFonts w:ascii="ＭＳ ゴシック" w:eastAsia="ＭＳ ゴシック" w:hAnsi="ＭＳ ゴシック"/>
          <w:sz w:val="22"/>
        </w:rPr>
      </w:pPr>
      <w:r w:rsidRPr="003F51F3">
        <w:rPr>
          <w:rFonts w:ascii="ＭＳ ゴシック" w:eastAsia="ＭＳ ゴシック" w:hAnsi="ＭＳ ゴシック" w:hint="eastAsia"/>
          <w:sz w:val="22"/>
        </w:rPr>
        <w:t>・保護者も含めたサポート体制につきましては、保護者や児童生徒と学校のコミュニケーション支援のために、学校等に通訳機を配布しています。通訳機では対応困難な児童生徒の指導や保護者との教育相談等においては、通訳者を派遣しています。</w:t>
      </w:r>
    </w:p>
    <w:p w14:paraId="630B0CFB" w14:textId="4AA8B2A9" w:rsidR="003F51F3" w:rsidRPr="003F51F3" w:rsidRDefault="003F51F3" w:rsidP="003F51F3">
      <w:pPr>
        <w:ind w:left="2" w:firstLineChars="100" w:firstLine="226"/>
        <w:rPr>
          <w:rFonts w:ascii="ＭＳ ゴシック" w:eastAsia="ＭＳ ゴシック" w:hAnsi="ＭＳ ゴシック"/>
          <w:sz w:val="22"/>
        </w:rPr>
      </w:pPr>
      <w:r w:rsidRPr="003F51F3">
        <w:rPr>
          <w:rFonts w:ascii="ＭＳ ゴシック" w:eastAsia="ＭＳ ゴシック" w:hAnsi="ＭＳ ゴシック" w:hint="eastAsia"/>
          <w:sz w:val="22"/>
        </w:rPr>
        <w:t>今後も、継続的にきめ細かな指導と支援を行うとともに、安心して学校生活を送ることができるよう、外国につながりのある児童生徒への支援に係る取組を推進してまいります。</w:t>
      </w:r>
    </w:p>
    <w:p w14:paraId="69D3DA4B" w14:textId="3D1D4A46" w:rsidR="003F51F3" w:rsidRPr="00343F3A" w:rsidRDefault="003F51F3" w:rsidP="003F51F3">
      <w:pPr>
        <w:ind w:left="678" w:hangingChars="300" w:hanging="678"/>
        <w:rPr>
          <w:rFonts w:ascii="ＭＳ 明朝" w:eastAsia="ＭＳ 明朝" w:hAnsi="ＭＳ 明朝"/>
          <w:sz w:val="22"/>
        </w:rPr>
      </w:pPr>
    </w:p>
    <w:p w14:paraId="037EEEFD" w14:textId="77777777" w:rsidR="00C24C2A" w:rsidRPr="005C10ED" w:rsidRDefault="00C24C2A" w:rsidP="00C24C2A">
      <w:pPr>
        <w:rPr>
          <w:rFonts w:ascii="ＭＳ 明朝" w:eastAsia="ＭＳ 明朝" w:hAnsi="ＭＳ 明朝"/>
          <w:color w:val="000000" w:themeColor="text1"/>
          <w:sz w:val="22"/>
        </w:rPr>
      </w:pPr>
      <w:r>
        <w:rPr>
          <w:rFonts w:ascii="ＭＳ ゴシック" w:eastAsia="ＭＳ ゴシック" w:hAnsi="ＭＳ ゴシック" w:hint="eastAsia"/>
          <w:b/>
          <w:bCs/>
          <w:color w:val="000000" w:themeColor="text1"/>
          <w:sz w:val="22"/>
          <w:bdr w:val="single" w:sz="4" w:space="0" w:color="auto"/>
          <w:shd w:val="pct15" w:color="auto" w:fill="FFFFFF"/>
        </w:rPr>
        <w:t xml:space="preserve"> 一般 </w:t>
      </w:r>
    </w:p>
    <w:p w14:paraId="54CFE5D5" w14:textId="77777777" w:rsidR="00343F3A" w:rsidRDefault="00C24C2A" w:rsidP="00C24C2A">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すべての子どもの希望に応じた高校進学を保障するため、全日制進学率の向上に努め、進学希望に応えられる定員計画を策定すること。</w:t>
      </w:r>
    </w:p>
    <w:p w14:paraId="37A30886" w14:textId="3BFAF0E2" w:rsidR="00C24C2A" w:rsidRPr="004D1EB3" w:rsidRDefault="00C24C2A" w:rsidP="00343F3A">
      <w:pPr>
        <w:ind w:leftChars="100" w:left="216" w:firstLineChars="50" w:firstLine="113"/>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また、定時制・通信制教育については、生徒一人ひとりのニーズに応じた学習内容や</w:t>
      </w:r>
      <w:r w:rsidR="004804FF">
        <w:rPr>
          <w:rFonts w:ascii="ＭＳ 明朝" w:eastAsia="ＭＳ 明朝" w:hAnsi="ＭＳ 明朝" w:hint="eastAsia"/>
          <w:color w:val="000000" w:themeColor="text1"/>
          <w:sz w:val="22"/>
        </w:rPr>
        <w:t xml:space="preserve">　　</w:t>
      </w:r>
      <w:r w:rsidRPr="004D1EB3">
        <w:rPr>
          <w:rFonts w:ascii="ＭＳ 明朝" w:eastAsia="ＭＳ 明朝" w:hAnsi="ＭＳ 明朝" w:hint="eastAsia"/>
          <w:color w:val="000000" w:themeColor="text1"/>
          <w:sz w:val="22"/>
        </w:rPr>
        <w:t>学習支援を提供できるよう、条件整備に努めること。</w:t>
      </w:r>
    </w:p>
    <w:p w14:paraId="048AC165" w14:textId="528A5CC0" w:rsidR="00C24C2A" w:rsidRPr="004D1EB3" w:rsidRDefault="00C24C2A" w:rsidP="00C24C2A">
      <w:pPr>
        <w:ind w:left="226" w:hangingChars="100" w:hanging="226"/>
        <w:rPr>
          <w:rFonts w:ascii="ＭＳ 明朝" w:eastAsia="ＭＳ 明朝" w:hAnsi="ＭＳ 明朝"/>
          <w:color w:val="000000" w:themeColor="text1"/>
          <w:sz w:val="22"/>
        </w:rPr>
      </w:pPr>
      <w:r w:rsidRPr="004804FF">
        <w:rPr>
          <w:rFonts w:ascii="ＭＳ 明朝" w:eastAsia="ＭＳ 明朝" w:hAnsi="ＭＳ 明朝" w:hint="eastAsia"/>
          <w:color w:val="000000" w:themeColor="text1"/>
          <w:sz w:val="22"/>
        </w:rPr>
        <w:t>〇 「教育機会確保法」を踏まえ、学び直しの機会を保障する観点から中学校夜間学級の</w:t>
      </w:r>
      <w:r w:rsidR="004804FF">
        <w:rPr>
          <w:rFonts w:ascii="ＭＳ 明朝" w:eastAsia="ＭＳ 明朝" w:hAnsi="ＭＳ 明朝" w:hint="eastAsia"/>
          <w:color w:val="000000" w:themeColor="text1"/>
          <w:sz w:val="22"/>
        </w:rPr>
        <w:t xml:space="preserve">　　</w:t>
      </w:r>
      <w:r w:rsidRPr="004804FF">
        <w:rPr>
          <w:rFonts w:ascii="ＭＳ 明朝" w:eastAsia="ＭＳ 明朝" w:hAnsi="ＭＳ 明朝" w:hint="eastAsia"/>
          <w:color w:val="000000" w:themeColor="text1"/>
          <w:sz w:val="22"/>
        </w:rPr>
        <w:t>設</w:t>
      </w:r>
      <w:r w:rsidRPr="004D1EB3">
        <w:rPr>
          <w:rFonts w:ascii="ＭＳ 明朝" w:eastAsia="ＭＳ 明朝" w:hAnsi="ＭＳ 明朝" w:hint="eastAsia"/>
          <w:color w:val="000000" w:themeColor="text1"/>
          <w:sz w:val="22"/>
        </w:rPr>
        <w:t>置に向けて取り組むこと。取り組みに際しては、市町村を支援すること。</w:t>
      </w:r>
    </w:p>
    <w:p w14:paraId="5A29E275" w14:textId="2115254B" w:rsidR="00C24C2A" w:rsidRPr="004D1EB3" w:rsidRDefault="00C24C2A" w:rsidP="00C24C2A">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部活動については、そのあり方を検討するとともに、休養日の設定と部活動指導員の</w:t>
      </w:r>
      <w:r w:rsidR="004804FF">
        <w:rPr>
          <w:rFonts w:ascii="ＭＳ 明朝" w:eastAsia="ＭＳ 明朝" w:hAnsi="ＭＳ 明朝" w:hint="eastAsia"/>
          <w:color w:val="000000" w:themeColor="text1"/>
          <w:sz w:val="22"/>
        </w:rPr>
        <w:t xml:space="preserve">　</w:t>
      </w:r>
      <w:r w:rsidRPr="004D1EB3">
        <w:rPr>
          <w:rFonts w:ascii="ＭＳ 明朝" w:eastAsia="ＭＳ 明朝" w:hAnsi="ＭＳ 明朝" w:hint="eastAsia"/>
          <w:color w:val="000000" w:themeColor="text1"/>
          <w:sz w:val="22"/>
        </w:rPr>
        <w:t>活用を促進すること。</w:t>
      </w:r>
    </w:p>
    <w:p w14:paraId="13E18723" w14:textId="77777777" w:rsidR="00C24C2A" w:rsidRPr="004D1EB3" w:rsidRDefault="00C24C2A" w:rsidP="00C24C2A">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学校施設については、本来の教育活動に支障のない範囲で、地域コミュニティ、福祉、</w:t>
      </w:r>
      <w:r w:rsidRPr="004804FF">
        <w:rPr>
          <w:rFonts w:ascii="ＭＳ 明朝" w:eastAsia="ＭＳ 明朝" w:hAnsi="ＭＳ 明朝" w:hint="eastAsia"/>
          <w:color w:val="000000" w:themeColor="text1"/>
          <w:spacing w:val="-2"/>
          <w:sz w:val="22"/>
        </w:rPr>
        <w:t>子育て、生涯学習等への活用促進をはかること。その際に教職員の新たな負担とならない</w:t>
      </w:r>
      <w:r w:rsidRPr="004D1EB3">
        <w:rPr>
          <w:rFonts w:ascii="ＭＳ 明朝" w:eastAsia="ＭＳ 明朝" w:hAnsi="ＭＳ 明朝" w:hint="eastAsia"/>
          <w:color w:val="000000" w:themeColor="text1"/>
          <w:sz w:val="22"/>
        </w:rPr>
        <w:t>ような方法での実施を追求すること。</w:t>
      </w:r>
    </w:p>
    <w:p w14:paraId="4E09FB04" w14:textId="77777777" w:rsidR="00C24C2A" w:rsidRPr="004D1EB3" w:rsidRDefault="00C24C2A" w:rsidP="00C24C2A">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lastRenderedPageBreak/>
        <w:t xml:space="preserve">〇 </w:t>
      </w:r>
      <w:r w:rsidRPr="004804FF">
        <w:rPr>
          <w:rFonts w:ascii="ＭＳ 明朝" w:eastAsia="ＭＳ 明朝" w:hAnsi="ＭＳ 明朝" w:hint="eastAsia"/>
          <w:color w:val="000000" w:themeColor="text1"/>
          <w:spacing w:val="-2"/>
          <w:sz w:val="22"/>
        </w:rPr>
        <w:t>副教材費・校外学習費等の一部公費負担、部活動・学校外活動等関連の教育活動にかかる</w:t>
      </w:r>
      <w:r w:rsidRPr="004D1EB3">
        <w:rPr>
          <w:rFonts w:ascii="ＭＳ 明朝" w:eastAsia="ＭＳ 明朝" w:hAnsi="ＭＳ 明朝" w:hint="eastAsia"/>
          <w:color w:val="000000" w:themeColor="text1"/>
          <w:sz w:val="22"/>
        </w:rPr>
        <w:t>経済的負担の軽減措置を拡充し、保護者負担の軽減をはかること。</w:t>
      </w:r>
    </w:p>
    <w:p w14:paraId="47384CB5" w14:textId="77777777" w:rsidR="003B3515" w:rsidRDefault="003B3515" w:rsidP="00C24C2A">
      <w:pPr>
        <w:rPr>
          <w:rFonts w:ascii="ＭＳ ゴシック" w:eastAsia="ＭＳ ゴシック" w:hAnsi="ＭＳ ゴシック"/>
          <w:b/>
          <w:bCs/>
          <w:color w:val="000000" w:themeColor="text1"/>
          <w:sz w:val="22"/>
          <w:bdr w:val="single" w:sz="4" w:space="0" w:color="auto"/>
          <w:shd w:val="pct15" w:color="auto" w:fill="FFFFFF"/>
        </w:rPr>
      </w:pPr>
    </w:p>
    <w:p w14:paraId="4743C315" w14:textId="77777777" w:rsidR="00C24C2A" w:rsidRPr="004D1EB3" w:rsidRDefault="00C24C2A" w:rsidP="00C24C2A">
      <w:pPr>
        <w:ind w:left="680" w:hangingChars="300" w:hanging="680"/>
        <w:rPr>
          <w:rFonts w:ascii="ＭＳ ゴシック" w:eastAsia="ＭＳ ゴシック" w:hAnsi="ＭＳ ゴシック"/>
          <w:b/>
          <w:bCs/>
          <w:color w:val="000000" w:themeColor="text1"/>
          <w:sz w:val="22"/>
        </w:rPr>
      </w:pPr>
      <w:r w:rsidRPr="004D1EB3">
        <w:rPr>
          <w:rFonts w:ascii="ＭＳ ゴシック" w:eastAsia="ＭＳ ゴシック" w:hAnsi="ＭＳ ゴシック" w:hint="eastAsia"/>
          <w:b/>
          <w:bCs/>
          <w:color w:val="000000" w:themeColor="text1"/>
          <w:sz w:val="22"/>
        </w:rPr>
        <w:t>３．</w:t>
      </w:r>
      <w:r w:rsidRPr="005E45D7">
        <w:rPr>
          <w:rFonts w:ascii="ＭＳ ゴシック" w:eastAsia="ＭＳ ゴシック" w:hAnsi="ＭＳ ゴシック" w:hint="eastAsia"/>
          <w:b/>
          <w:bCs/>
          <w:color w:val="000000" w:themeColor="text1"/>
          <w:sz w:val="22"/>
        </w:rPr>
        <w:t>差別やハラスメントのない</w:t>
      </w:r>
      <w:r w:rsidRPr="004D1EB3">
        <w:rPr>
          <w:rFonts w:ascii="ＭＳ ゴシック" w:eastAsia="ＭＳ ゴシック" w:hAnsi="ＭＳ ゴシック" w:hint="eastAsia"/>
          <w:b/>
          <w:bCs/>
          <w:color w:val="000000" w:themeColor="text1"/>
          <w:sz w:val="22"/>
        </w:rPr>
        <w:t>共生社会をめざす取り組み</w:t>
      </w:r>
    </w:p>
    <w:p w14:paraId="0D9FCDA1" w14:textId="31EA01EE" w:rsidR="00C24C2A" w:rsidRPr="0009759E" w:rsidRDefault="00C24C2A" w:rsidP="00C24C2A">
      <w:pPr>
        <w:spacing w:line="300" w:lineRule="exact"/>
        <w:ind w:left="206" w:hangingChars="100" w:hanging="206"/>
        <w:rPr>
          <w:rFonts w:ascii="ＭＳ 明朝" w:eastAsia="ＭＳ 明朝" w:hAnsi="ＭＳ 明朝"/>
          <w:color w:val="000000" w:themeColor="text1"/>
          <w:sz w:val="20"/>
          <w:szCs w:val="20"/>
        </w:rPr>
      </w:pPr>
      <w:r w:rsidRPr="0009759E">
        <w:rPr>
          <w:rFonts w:ascii="ＭＳ 明朝" w:eastAsia="ＭＳ 明朝" w:hAnsi="ＭＳ 明朝" w:hint="eastAsia"/>
          <w:color w:val="000000" w:themeColor="text1"/>
          <w:sz w:val="20"/>
          <w:szCs w:val="20"/>
        </w:rPr>
        <w:t xml:space="preserve">　　すべての人がその人らしく、働き、暮らすことのできる社会をめざす取り組み、</w:t>
      </w:r>
      <w:r>
        <w:rPr>
          <w:rFonts w:ascii="ＭＳ 明朝" w:eastAsia="ＭＳ 明朝" w:hAnsi="ＭＳ 明朝" w:hint="eastAsia"/>
          <w:color w:val="000000" w:themeColor="text1"/>
          <w:sz w:val="20"/>
          <w:szCs w:val="20"/>
        </w:rPr>
        <w:t>およ</w:t>
      </w:r>
      <w:r w:rsidRPr="0009759E">
        <w:rPr>
          <w:rFonts w:ascii="ＭＳ 明朝" w:eastAsia="ＭＳ 明朝" w:hAnsi="ＭＳ 明朝" w:hint="eastAsia"/>
          <w:color w:val="000000" w:themeColor="text1"/>
          <w:sz w:val="20"/>
          <w:szCs w:val="20"/>
        </w:rPr>
        <w:t>び現存</w:t>
      </w:r>
      <w:r w:rsidR="004804FF">
        <w:rPr>
          <w:rFonts w:ascii="ＭＳ 明朝" w:eastAsia="ＭＳ 明朝" w:hAnsi="ＭＳ 明朝" w:hint="eastAsia"/>
          <w:color w:val="000000" w:themeColor="text1"/>
          <w:sz w:val="20"/>
          <w:szCs w:val="20"/>
        </w:rPr>
        <w:t xml:space="preserve">　　</w:t>
      </w:r>
      <w:r w:rsidRPr="0009759E">
        <w:rPr>
          <w:rFonts w:ascii="ＭＳ 明朝" w:eastAsia="ＭＳ 明朝" w:hAnsi="ＭＳ 明朝" w:hint="eastAsia"/>
          <w:color w:val="000000" w:themeColor="text1"/>
          <w:sz w:val="20"/>
          <w:szCs w:val="20"/>
        </w:rPr>
        <w:t>する被害を一掃し、被害者の救済につながる確実な仕組みを整える取り組み。</w:t>
      </w:r>
    </w:p>
    <w:p w14:paraId="10BDB9FF" w14:textId="19E0C575" w:rsidR="00C24C2A" w:rsidRPr="00512E90" w:rsidRDefault="00C24C2A" w:rsidP="00C24C2A">
      <w:pPr>
        <w:ind w:left="680" w:hangingChars="300" w:hanging="680"/>
        <w:rPr>
          <w:rFonts w:ascii="ＭＳ 明朝" w:eastAsia="ＭＳ 明朝" w:hAnsi="ＭＳ 明朝"/>
          <w:color w:val="000000" w:themeColor="text1"/>
          <w:sz w:val="22"/>
          <w:bdr w:val="single" w:sz="4" w:space="0" w:color="auto"/>
        </w:rPr>
      </w:pPr>
      <w:r w:rsidRPr="0009759E">
        <w:rPr>
          <w:rFonts w:ascii="ＭＳ ゴシック" w:eastAsia="ＭＳ ゴシック" w:hAnsi="ＭＳ ゴシック" w:hint="eastAsia"/>
          <w:b/>
          <w:bCs/>
          <w:color w:val="000000" w:themeColor="text1"/>
          <w:sz w:val="22"/>
          <w:bdr w:val="single" w:sz="4" w:space="0" w:color="auto"/>
          <w:shd w:val="pct15" w:color="auto" w:fill="FFFFFF"/>
        </w:rPr>
        <w:t>重点</w:t>
      </w:r>
      <w:r w:rsidR="00907EF3">
        <w:rPr>
          <w:rFonts w:ascii="ＭＳ ゴシック" w:eastAsia="ＭＳ ゴシック" w:hAnsi="ＭＳ ゴシック" w:hint="eastAsia"/>
          <w:b/>
          <w:bCs/>
          <w:color w:val="000000" w:themeColor="text1"/>
          <w:sz w:val="22"/>
          <w:bdr w:val="single" w:sz="4" w:space="0" w:color="auto"/>
          <w:shd w:val="pct15" w:color="auto" w:fill="FFFFFF"/>
        </w:rPr>
        <w:t>22</w:t>
      </w:r>
      <w:r w:rsidRPr="0009759E">
        <w:rPr>
          <w:rFonts w:ascii="ＭＳ ゴシック" w:eastAsia="ＭＳ ゴシック" w:hAnsi="ＭＳ ゴシック" w:hint="eastAsia"/>
          <w:b/>
          <w:bCs/>
          <w:color w:val="000000" w:themeColor="text1"/>
          <w:sz w:val="22"/>
          <w:bdr w:val="single" w:sz="4" w:space="0" w:color="auto"/>
          <w:shd w:val="pct15" w:color="auto" w:fill="FFFFFF"/>
        </w:rPr>
        <w:t xml:space="preserve"> </w:t>
      </w:r>
      <w:r>
        <w:rPr>
          <w:rFonts w:ascii="ＭＳ 明朝" w:eastAsia="ＭＳ 明朝" w:hAnsi="ＭＳ 明朝" w:hint="eastAsia"/>
          <w:color w:val="000000" w:themeColor="text1"/>
          <w:sz w:val="22"/>
        </w:rPr>
        <w:t>〈</w:t>
      </w:r>
      <w:r w:rsidR="00FF244B">
        <w:rPr>
          <w:rFonts w:ascii="ＭＳ 明朝" w:eastAsia="ＭＳ 明朝" w:hAnsi="ＭＳ 明朝" w:hint="eastAsia"/>
          <w:color w:val="000000" w:themeColor="text1"/>
          <w:sz w:val="22"/>
        </w:rPr>
        <w:t>継続</w:t>
      </w:r>
      <w:r>
        <w:rPr>
          <w:rFonts w:ascii="ＭＳ 明朝" w:eastAsia="ＭＳ 明朝" w:hAnsi="ＭＳ 明朝" w:hint="eastAsia"/>
          <w:color w:val="000000" w:themeColor="text1"/>
          <w:sz w:val="22"/>
        </w:rPr>
        <w:t>〉</w:t>
      </w:r>
    </w:p>
    <w:p w14:paraId="26021853" w14:textId="42920EB6" w:rsidR="00C24C2A" w:rsidRPr="00D7051F" w:rsidRDefault="00C24C2A" w:rsidP="00C24C2A">
      <w:pPr>
        <w:ind w:leftChars="100" w:left="216" w:firstLineChars="100" w:firstLine="226"/>
        <w:rPr>
          <w:rFonts w:ascii="ＭＳ 明朝" w:eastAsia="ＭＳ 明朝" w:hAnsi="ＭＳ 明朝"/>
          <w:color w:val="000000" w:themeColor="text1"/>
          <w:sz w:val="22"/>
        </w:rPr>
      </w:pPr>
      <w:r w:rsidRPr="00D7051F">
        <w:rPr>
          <w:rFonts w:ascii="ＭＳ 明朝" w:eastAsia="ＭＳ 明朝" w:hAnsi="ＭＳ 明朝" w:hint="eastAsia"/>
          <w:color w:val="000000" w:themeColor="text1"/>
          <w:sz w:val="22"/>
        </w:rPr>
        <w:t>社会的少数者に対する差別を禁止し、差別被害調査や差別被害救済措置など、人権</w:t>
      </w:r>
      <w:r w:rsidR="004804FF">
        <w:rPr>
          <w:rFonts w:ascii="ＭＳ 明朝" w:eastAsia="ＭＳ 明朝" w:hAnsi="ＭＳ 明朝" w:hint="eastAsia"/>
          <w:color w:val="000000" w:themeColor="text1"/>
          <w:sz w:val="22"/>
        </w:rPr>
        <w:t xml:space="preserve">　　</w:t>
      </w:r>
      <w:r w:rsidRPr="00D7051F">
        <w:rPr>
          <w:rFonts w:ascii="ＭＳ 明朝" w:eastAsia="ＭＳ 明朝" w:hAnsi="ＭＳ 明朝" w:hint="eastAsia"/>
          <w:color w:val="000000" w:themeColor="text1"/>
          <w:sz w:val="22"/>
        </w:rPr>
        <w:t>尊重のまちづくりを推進する取り組みの具体的内容の公表・共有を進めること。</w:t>
      </w:r>
    </w:p>
    <w:p w14:paraId="396BF9C0" w14:textId="758DA11D" w:rsidR="00C24C2A" w:rsidRDefault="002F29F7" w:rsidP="00C24C2A">
      <w:pPr>
        <w:rPr>
          <w:rFonts w:ascii="ＭＳ 明朝" w:eastAsia="ＭＳ 明朝" w:hAnsi="ＭＳ 明朝"/>
          <w:color w:val="000000" w:themeColor="text1"/>
          <w:sz w:val="22"/>
        </w:rPr>
      </w:pPr>
      <w:r>
        <w:rPr>
          <w:rFonts w:ascii="ＭＳ 明朝" w:eastAsia="ＭＳ 明朝" w:hAnsi="ＭＳ 明朝"/>
          <w:noProof/>
          <w:sz w:val="22"/>
        </w:rPr>
        <mc:AlternateContent>
          <mc:Choice Requires="wps">
            <w:drawing>
              <wp:anchor distT="0" distB="0" distL="114300" distR="114300" simplePos="0" relativeHeight="251720704" behindDoc="0" locked="0" layoutInCell="1" allowOverlap="1" wp14:anchorId="617F8BCA" wp14:editId="5D6FC613">
                <wp:simplePos x="0" y="0"/>
                <wp:positionH relativeFrom="column">
                  <wp:posOffset>-85421</wp:posOffset>
                </wp:positionH>
                <wp:positionV relativeFrom="paragraph">
                  <wp:posOffset>140087</wp:posOffset>
                </wp:positionV>
                <wp:extent cx="5923722" cy="1979874"/>
                <wp:effectExtent l="0" t="0" r="20320" b="20955"/>
                <wp:wrapNone/>
                <wp:docPr id="989277459" name="正方形/長方形 1"/>
                <wp:cNvGraphicFramePr/>
                <a:graphic xmlns:a="http://schemas.openxmlformats.org/drawingml/2006/main">
                  <a:graphicData uri="http://schemas.microsoft.com/office/word/2010/wordprocessingShape">
                    <wps:wsp>
                      <wps:cNvSpPr/>
                      <wps:spPr>
                        <a:xfrm>
                          <a:off x="0" y="0"/>
                          <a:ext cx="5923722" cy="197987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1A3BD1" id="正方形/長方形 1" o:spid="_x0000_s1026" style="position:absolute;margin-left:-6.75pt;margin-top:11.05pt;width:466.45pt;height:155.9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smZQIAAB8FAAAOAAAAZHJzL2Uyb0RvYy54bWysVE1v2zAMvQ/YfxB0X/2xdGmCOkXQosOA&#10;oivWDj2rslQbkEWNUuJkv36U7DhFW+ww7CJLIvlIPj/q/GLXGbZV6FuwFS9Ocs6UlVC39rniPx+u&#10;P51x5oOwtTBgVcX3yvOL1ccP571bqhIaMLVCRiDWL3tX8SYEt8wyLxvVCX8CTlkyasBOBDric1aj&#10;6Am9M1mZ51+yHrB2CFJ5T7dXg5GvEr7WSobvWnsVmKk41RbSiml9imu2OhfLZxSuaeVYhviHKjrR&#10;Wko6QV2JINgG2zdQXSsRPOhwIqHLQOtWqtQDdVPkr7q5b4RTqRcix7uJJv//YOXt9t7dIdHQO7/0&#10;tI1d7DR28Uv1sV0iaz+RpXaBSbo8XZSf52XJmSRbsZgvzuazSGd2DHfow1cFHYubiiP9jUSS2N74&#10;MLgeXGI2C9etMfH+WEvahb1R0cHYH0qztqbsZQJKMlGXBtlW0A8WUiobisHUiFoN18Vpnqc/TaVN&#10;EanQBBiRNSWesEeAKMG32EPZo38MVUllU3D+t8KG4CkiZQYbpuCutYDvARjqasw8+B9IGqiJLD1B&#10;vb9DhjBo3Dt53RLtN8KHO4EkapI/DWr4Tos20Fccxh1nDeDv9+6jP2mNrJz1NCQV9782AhVn5psl&#10;FS6K2SxOVTrMTuclHfCl5emlxW66S6DfVNCT4GTaRv9gDluN0D3SPK9jVjIJKyl3xWXAw+EyDMNL&#10;L4JU63Vyo0lyItzYeycjeGQ1yuph9yjQjdoLJNtbOAyUWL6S4OAbIy2sNwF0m/R55HXkm6YwCWd8&#10;MeKYvzwnr+O7tvoDAAD//wMAUEsDBBQABgAIAAAAIQBL/kwK4AAAAAoBAAAPAAAAZHJzL2Rvd25y&#10;ZXYueG1sTI/LTsMwEEX3SPyDNUjsWucBiKRxKkCCRVEXlErdOvFgR8TjYLtt+HvMCpaje3TvmWY9&#10;25Gd0IfBkYB8mQFD6p0aSAvYvz8v7oGFKEnJ0REK+MYA6/byopG1cmd6w9MuapZKKNRSgIlxqjkP&#10;vUErw9JNSCn7cN7KmE6vufLynMrtyIssu+NWDpQWjJzwyWD/uTtaAZ1+nCva6I01L1G7/eF1+2W9&#10;ENdX88MKWMQ5/sHwq5/UoU1OnTuSCmwUsMjL24QKKIocWAKqvLoB1gkoy7IC3jb8/wvtDwAAAP//&#10;AwBQSwECLQAUAAYACAAAACEAtoM4kv4AAADhAQAAEwAAAAAAAAAAAAAAAAAAAAAAW0NvbnRlbnRf&#10;VHlwZXNdLnhtbFBLAQItABQABgAIAAAAIQA4/SH/1gAAAJQBAAALAAAAAAAAAAAAAAAAAC8BAABf&#10;cmVscy8ucmVsc1BLAQItABQABgAIAAAAIQCBCTsmZQIAAB8FAAAOAAAAAAAAAAAAAAAAAC4CAABk&#10;cnMvZTJvRG9jLnhtbFBLAQItABQABgAIAAAAIQBL/kwK4AAAAAoBAAAPAAAAAAAAAAAAAAAAAL8E&#10;AABkcnMvZG93bnJldi54bWxQSwUGAAAAAAQABADzAAAAzAUAAAAA&#10;" filled="f" strokecolor="#09101d [484]" strokeweight="1pt"/>
            </w:pict>
          </mc:Fallback>
        </mc:AlternateContent>
      </w:r>
    </w:p>
    <w:p w14:paraId="0F77E1C9" w14:textId="3E5CDEB2" w:rsidR="00343F3A" w:rsidRPr="00BF5647" w:rsidRDefault="00BF5647" w:rsidP="00C24C2A">
      <w:pPr>
        <w:rPr>
          <w:rFonts w:ascii="ＭＳ ゴシック" w:eastAsia="ＭＳ ゴシック" w:hAnsi="ＭＳ ゴシック"/>
          <w:color w:val="000000" w:themeColor="text1"/>
          <w:sz w:val="22"/>
        </w:rPr>
      </w:pPr>
      <w:r w:rsidRPr="00BF5647">
        <w:rPr>
          <w:rFonts w:ascii="ＭＳ ゴシック" w:eastAsia="ＭＳ ゴシック" w:hAnsi="ＭＳ ゴシック" w:hint="eastAsia"/>
          <w:color w:val="000000" w:themeColor="text1"/>
          <w:sz w:val="22"/>
        </w:rPr>
        <w:t>重点２２市民文化局</w:t>
      </w:r>
      <w:r w:rsidRPr="00BF5647">
        <w:rPr>
          <w:rFonts w:ascii="ＭＳ ゴシック" w:eastAsia="ＭＳ ゴシック" w:hAnsi="ＭＳ ゴシック"/>
          <w:color w:val="000000" w:themeColor="text1"/>
          <w:sz w:val="22"/>
        </w:rPr>
        <w:t>人権・男女共同参画室</w:t>
      </w:r>
    </w:p>
    <w:p w14:paraId="6ADF9CAF" w14:textId="1DCDA708" w:rsidR="0068450A" w:rsidRDefault="00BF5647" w:rsidP="00BF5647">
      <w:pPr>
        <w:widowControl/>
        <w:rPr>
          <w:rFonts w:ascii="ＭＳ ゴシック" w:eastAsia="ＭＳ ゴシック" w:hAnsi="ＭＳ ゴシック" w:cs="ＭＳ Ｐゴシック"/>
          <w:kern w:val="0"/>
          <w:sz w:val="22"/>
        </w:rPr>
      </w:pPr>
      <w:r w:rsidRPr="00BF5647">
        <w:rPr>
          <w:rFonts w:ascii="ＭＳ ゴシック" w:eastAsia="ＭＳ ゴシック" w:hAnsi="ＭＳ ゴシック" w:cs="ＭＳ Ｐゴシック" w:hint="eastAsia"/>
          <w:kern w:val="0"/>
          <w:sz w:val="22"/>
        </w:rPr>
        <w:t xml:space="preserve">　人権尊重のまちづくりの推進につきまして、本市としては差別や偏見を生まない土壌をつくるため、教育委員会と連携し、市内の小・中・高校の全児童・学生に「川崎市差別のない人権尊重のまちづくり条例」に係るリーフレットを毎年配布する他、駅やバス等の交通機関でのポスター掲出やインターネット等を活用した啓発活動を進めております。</w:t>
      </w:r>
    </w:p>
    <w:p w14:paraId="467DED9D" w14:textId="48832999" w:rsidR="00BF5647" w:rsidRPr="00BF5647" w:rsidRDefault="00BF5647" w:rsidP="0068450A">
      <w:pPr>
        <w:widowControl/>
        <w:ind w:firstLineChars="100" w:firstLine="226"/>
        <w:rPr>
          <w:rFonts w:ascii="ＭＳ ゴシック" w:eastAsia="ＭＳ ゴシック" w:hAnsi="ＭＳ ゴシック" w:cs="ＭＳ Ｐゴシック"/>
          <w:kern w:val="0"/>
          <w:sz w:val="22"/>
        </w:rPr>
      </w:pPr>
      <w:r w:rsidRPr="00BF5647">
        <w:rPr>
          <w:rFonts w:ascii="ＭＳ ゴシック" w:eastAsia="ＭＳ ゴシック" w:hAnsi="ＭＳ ゴシック" w:cs="ＭＳ Ｐゴシック" w:hint="eastAsia"/>
          <w:kern w:val="0"/>
          <w:sz w:val="22"/>
        </w:rPr>
        <w:t>また、差別被害をはじめとした人権侵害の相談窓口である「かわさき人権相談」につきましても、同様に広報を行っており、今後も人権教育の推進や啓発活動を通じて、人権尊重の理念の普及に取り組んで参ります。</w:t>
      </w:r>
    </w:p>
    <w:p w14:paraId="37B6FE14" w14:textId="77777777" w:rsidR="00BF5647" w:rsidRPr="00BF5647" w:rsidRDefault="00BF5647" w:rsidP="00C24C2A">
      <w:pPr>
        <w:rPr>
          <w:rFonts w:ascii="ＭＳ 明朝" w:eastAsia="ＭＳ 明朝" w:hAnsi="ＭＳ 明朝"/>
          <w:color w:val="000000" w:themeColor="text1"/>
          <w:sz w:val="22"/>
        </w:rPr>
      </w:pPr>
    </w:p>
    <w:p w14:paraId="7E590D2B" w14:textId="6E3C97A5" w:rsidR="00C24C2A" w:rsidRPr="005C10ED" w:rsidRDefault="00A05D45" w:rsidP="00C24C2A">
      <w:pPr>
        <w:rPr>
          <w:rFonts w:ascii="ＭＳ 明朝" w:eastAsia="ＭＳ 明朝" w:hAnsi="ＭＳ 明朝"/>
          <w:color w:val="000000" w:themeColor="text1"/>
          <w:sz w:val="22"/>
        </w:rPr>
      </w:pPr>
      <w:r>
        <w:rPr>
          <w:rFonts w:ascii="ＭＳ ゴシック" w:eastAsia="ＭＳ ゴシック" w:hAnsi="ＭＳ ゴシック" w:hint="eastAsia"/>
          <w:b/>
          <w:bCs/>
          <w:color w:val="000000" w:themeColor="text1"/>
          <w:sz w:val="22"/>
          <w:bdr w:val="single" w:sz="4" w:space="0" w:color="auto"/>
          <w:shd w:val="pct15" w:color="auto" w:fill="FFFFFF"/>
        </w:rPr>
        <w:t xml:space="preserve"> 一</w:t>
      </w:r>
      <w:r w:rsidR="00C24C2A">
        <w:rPr>
          <w:rFonts w:ascii="ＭＳ ゴシック" w:eastAsia="ＭＳ ゴシック" w:hAnsi="ＭＳ ゴシック" w:hint="eastAsia"/>
          <w:b/>
          <w:bCs/>
          <w:color w:val="000000" w:themeColor="text1"/>
          <w:sz w:val="22"/>
          <w:bdr w:val="single" w:sz="4" w:space="0" w:color="auto"/>
          <w:shd w:val="pct15" w:color="auto" w:fill="FFFFFF"/>
        </w:rPr>
        <w:t xml:space="preserve">般 </w:t>
      </w:r>
    </w:p>
    <w:p w14:paraId="395B2355" w14:textId="799DFB72" w:rsidR="00C24C2A" w:rsidRPr="004D1EB3" w:rsidRDefault="00C24C2A" w:rsidP="00C24C2A">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偏見や差別のない共生社会をめざした「ともに生きる社会かながわ憲章」について、</w:t>
      </w:r>
      <w:r w:rsidR="004804FF">
        <w:rPr>
          <w:rFonts w:ascii="ＭＳ 明朝" w:eastAsia="ＭＳ 明朝" w:hAnsi="ＭＳ 明朝" w:hint="eastAsia"/>
          <w:color w:val="000000" w:themeColor="text1"/>
          <w:sz w:val="22"/>
        </w:rPr>
        <w:t xml:space="preserve">　　</w:t>
      </w:r>
      <w:r w:rsidRPr="004D1EB3">
        <w:rPr>
          <w:rFonts w:ascii="ＭＳ 明朝" w:eastAsia="ＭＳ 明朝" w:hAnsi="ＭＳ 明朝" w:hint="eastAsia"/>
          <w:color w:val="000000" w:themeColor="text1"/>
          <w:sz w:val="22"/>
        </w:rPr>
        <w:t>理念の普及啓発に向け取り組むこと。</w:t>
      </w:r>
    </w:p>
    <w:p w14:paraId="78673F54" w14:textId="6885D67B" w:rsidR="00C24C2A" w:rsidRPr="004D1EB3" w:rsidRDefault="00C24C2A" w:rsidP="00C24C2A">
      <w:pPr>
        <w:ind w:left="226" w:hangingChars="100" w:hanging="226"/>
        <w:rPr>
          <w:rFonts w:ascii="ＭＳ 明朝" w:eastAsia="ＭＳ 明朝" w:hAnsi="ＭＳ 明朝"/>
          <w:color w:val="000000" w:themeColor="text1"/>
          <w:sz w:val="22"/>
        </w:rPr>
      </w:pPr>
      <w:bookmarkStart w:id="40" w:name="_Hlk191882378"/>
      <w:r w:rsidRPr="004D1EB3">
        <w:rPr>
          <w:rFonts w:ascii="ＭＳ 明朝" w:eastAsia="ＭＳ 明朝" w:hAnsi="ＭＳ 明朝" w:hint="eastAsia"/>
          <w:color w:val="000000" w:themeColor="text1"/>
          <w:sz w:val="22"/>
        </w:rPr>
        <w:t xml:space="preserve">〇 </w:t>
      </w:r>
      <w:r w:rsidRPr="004804FF">
        <w:rPr>
          <w:rFonts w:ascii="ＭＳ 明朝" w:eastAsia="ＭＳ 明朝" w:hAnsi="ＭＳ 明朝" w:hint="eastAsia"/>
          <w:color w:val="000000" w:themeColor="text1"/>
          <w:spacing w:val="-4"/>
          <w:sz w:val="22"/>
        </w:rPr>
        <w:t>性的マイノリティに関する認知度は高まっているものの、正しい理解はまだ進んでいない</w:t>
      </w:r>
      <w:r w:rsidRPr="004D1EB3">
        <w:rPr>
          <w:rFonts w:ascii="ＭＳ 明朝" w:eastAsia="ＭＳ 明朝" w:hAnsi="ＭＳ 明朝" w:hint="eastAsia"/>
          <w:color w:val="000000" w:themeColor="text1"/>
          <w:sz w:val="22"/>
        </w:rPr>
        <w:t>状況であることから、引き続き地域社会や職場、教育現場において、お互いの人権と</w:t>
      </w:r>
      <w:r w:rsidR="003102B5">
        <w:rPr>
          <w:rFonts w:ascii="ＭＳ 明朝" w:eastAsia="ＭＳ 明朝" w:hAnsi="ＭＳ 明朝" w:hint="eastAsia"/>
          <w:color w:val="000000" w:themeColor="text1"/>
          <w:sz w:val="22"/>
        </w:rPr>
        <w:t xml:space="preserve">　　</w:t>
      </w:r>
      <w:r w:rsidRPr="004D1EB3">
        <w:rPr>
          <w:rFonts w:ascii="ＭＳ 明朝" w:eastAsia="ＭＳ 明朝" w:hAnsi="ＭＳ 明朝" w:hint="eastAsia"/>
          <w:color w:val="000000" w:themeColor="text1"/>
          <w:sz w:val="22"/>
        </w:rPr>
        <w:t>多様性が尊重される社会の実現をめざし、普及啓発を充実すること。</w:t>
      </w:r>
    </w:p>
    <w:p w14:paraId="2BF57659" w14:textId="47BFDFD3" w:rsidR="00C24C2A" w:rsidRPr="004D1EB3" w:rsidRDefault="00C24C2A" w:rsidP="00C24C2A">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人権としての性を尊重し、性の商品化の</w:t>
      </w:r>
      <w:r w:rsidRPr="004D1EB3">
        <w:rPr>
          <w:rFonts w:ascii="ＭＳ 明朝" w:eastAsia="ＭＳ 明朝" w:hAnsi="ＭＳ 明朝"/>
          <w:color w:val="000000" w:themeColor="text1"/>
          <w:sz w:val="22"/>
        </w:rPr>
        <w:t>氾濫について、新たなメディアなどにも自主</w:t>
      </w:r>
      <w:r w:rsidR="004804FF">
        <w:rPr>
          <w:rFonts w:ascii="ＭＳ 明朝" w:eastAsia="ＭＳ 明朝" w:hAnsi="ＭＳ 明朝" w:hint="eastAsia"/>
          <w:color w:val="000000" w:themeColor="text1"/>
          <w:sz w:val="22"/>
        </w:rPr>
        <w:t xml:space="preserve">　</w:t>
      </w:r>
      <w:r w:rsidRPr="004D1EB3">
        <w:rPr>
          <w:rFonts w:ascii="ＭＳ 明朝" w:eastAsia="ＭＳ 明朝" w:hAnsi="ＭＳ 明朝"/>
          <w:color w:val="000000" w:themeColor="text1"/>
          <w:sz w:val="22"/>
        </w:rPr>
        <w:t>規制を促す</w:t>
      </w:r>
      <w:r w:rsidRPr="004D1EB3">
        <w:rPr>
          <w:rFonts w:ascii="ＭＳ 明朝" w:eastAsia="ＭＳ 明朝" w:hAnsi="ＭＳ 明朝" w:hint="eastAsia"/>
          <w:color w:val="000000" w:themeColor="text1"/>
          <w:sz w:val="22"/>
        </w:rPr>
        <w:t>とともに、</w:t>
      </w:r>
      <w:r w:rsidRPr="004D1EB3">
        <w:rPr>
          <w:rFonts w:ascii="ＭＳ 明朝" w:eastAsia="ＭＳ 明朝" w:hAnsi="ＭＳ 明朝"/>
          <w:color w:val="000000" w:themeColor="text1"/>
          <w:sz w:val="22"/>
        </w:rPr>
        <w:t>相談窓口の設置および充実をはか</w:t>
      </w:r>
      <w:r w:rsidRPr="004D1EB3">
        <w:rPr>
          <w:rFonts w:ascii="ＭＳ 明朝" w:eastAsia="ＭＳ 明朝" w:hAnsi="ＭＳ 明朝" w:hint="eastAsia"/>
          <w:color w:val="000000" w:themeColor="text1"/>
          <w:sz w:val="22"/>
        </w:rPr>
        <w:t>り、性の商品化を許さない社会風土を確立すること。</w:t>
      </w:r>
    </w:p>
    <w:bookmarkEnd w:id="40"/>
    <w:p w14:paraId="02C9FF7D" w14:textId="26FA866F" w:rsidR="00C24C2A" w:rsidRPr="004D1EB3" w:rsidRDefault="00C24C2A" w:rsidP="00C24C2A">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 xml:space="preserve">〇 </w:t>
      </w:r>
      <w:r w:rsidRPr="004D1EB3">
        <w:rPr>
          <w:rFonts w:ascii="ＭＳ 明朝" w:eastAsia="ＭＳ 明朝" w:hAnsi="ＭＳ 明朝"/>
          <w:color w:val="000000" w:themeColor="text1"/>
          <w:sz w:val="22"/>
        </w:rPr>
        <w:t>性暴力被害者のワンストップ支援センターについては、支援を強化するため、警察や</w:t>
      </w:r>
      <w:r w:rsidR="004804FF">
        <w:rPr>
          <w:rFonts w:ascii="ＭＳ 明朝" w:eastAsia="ＭＳ 明朝" w:hAnsi="ＭＳ 明朝" w:hint="eastAsia"/>
          <w:color w:val="000000" w:themeColor="text1"/>
          <w:sz w:val="22"/>
        </w:rPr>
        <w:t xml:space="preserve">　</w:t>
      </w:r>
      <w:r w:rsidRPr="004D1EB3">
        <w:rPr>
          <w:rFonts w:ascii="ＭＳ 明朝" w:eastAsia="ＭＳ 明朝" w:hAnsi="ＭＳ 明朝"/>
          <w:color w:val="000000" w:themeColor="text1"/>
          <w:sz w:val="22"/>
        </w:rPr>
        <w:t>病院、法律家と連携し、被害者救済が法的・費用面からも行われるよう強化すること。</w:t>
      </w:r>
    </w:p>
    <w:p w14:paraId="1A5B1902" w14:textId="5AD5ECD7" w:rsidR="00C24C2A" w:rsidRDefault="00C24C2A" w:rsidP="00C24C2A">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部落差別をはじめとして、あらゆる差別を排除するため採用における「統一応募用紙」使用を自治体・民間を問わず啓発すること。また、インターネットなどによる差別に</w:t>
      </w:r>
      <w:r w:rsidR="004804FF">
        <w:rPr>
          <w:rFonts w:ascii="ＭＳ 明朝" w:eastAsia="ＭＳ 明朝" w:hAnsi="ＭＳ 明朝" w:hint="eastAsia"/>
          <w:color w:val="000000" w:themeColor="text1"/>
          <w:sz w:val="22"/>
        </w:rPr>
        <w:t xml:space="preserve">　　</w:t>
      </w:r>
      <w:r w:rsidRPr="004D1EB3">
        <w:rPr>
          <w:rFonts w:ascii="ＭＳ 明朝" w:eastAsia="ＭＳ 明朝" w:hAnsi="ＭＳ 明朝" w:hint="eastAsia"/>
          <w:color w:val="000000" w:themeColor="text1"/>
          <w:sz w:val="22"/>
        </w:rPr>
        <w:t>対しては、その根絶のため積極的な施策を展開すること。</w:t>
      </w:r>
    </w:p>
    <w:p w14:paraId="592DF748" w14:textId="77777777" w:rsidR="00343F3A" w:rsidRDefault="00343F3A" w:rsidP="00C24C2A">
      <w:pPr>
        <w:ind w:left="226" w:hangingChars="100" w:hanging="226"/>
        <w:rPr>
          <w:rFonts w:ascii="ＭＳ 明朝" w:eastAsia="ＭＳ 明朝" w:hAnsi="ＭＳ 明朝"/>
          <w:color w:val="000000" w:themeColor="text1"/>
          <w:sz w:val="22"/>
        </w:rPr>
      </w:pPr>
    </w:p>
    <w:p w14:paraId="1ECB2899" w14:textId="62D94C70" w:rsidR="00C24C2A" w:rsidRPr="004D1EB3" w:rsidRDefault="00C24C2A" w:rsidP="00C24C2A">
      <w:pPr>
        <w:ind w:left="680" w:hangingChars="300" w:hanging="680"/>
        <w:rPr>
          <w:rFonts w:ascii="ＭＳ ゴシック" w:eastAsia="ＭＳ ゴシック" w:hAnsi="ＭＳ ゴシック"/>
          <w:b/>
          <w:bCs/>
          <w:color w:val="000000" w:themeColor="text1"/>
          <w:sz w:val="22"/>
        </w:rPr>
      </w:pPr>
      <w:r w:rsidRPr="004D1EB3">
        <w:rPr>
          <w:rFonts w:ascii="ＭＳ ゴシック" w:eastAsia="ＭＳ ゴシック" w:hAnsi="ＭＳ ゴシック" w:hint="eastAsia"/>
          <w:b/>
          <w:bCs/>
          <w:color w:val="000000" w:themeColor="text1"/>
          <w:sz w:val="22"/>
        </w:rPr>
        <w:t>４．安心して暮らし、働き、携わることのできる社会の実現に向けた取り組み</w:t>
      </w:r>
    </w:p>
    <w:p w14:paraId="72E126A8" w14:textId="7852BCEA" w:rsidR="00C24C2A" w:rsidRPr="0009759E" w:rsidRDefault="00C24C2A" w:rsidP="00C24C2A">
      <w:pPr>
        <w:spacing w:line="300" w:lineRule="exact"/>
        <w:ind w:left="206" w:hangingChars="100" w:hanging="206"/>
        <w:rPr>
          <w:rFonts w:ascii="ＭＳ 明朝" w:eastAsia="ＭＳ 明朝" w:hAnsi="ＭＳ 明朝"/>
          <w:color w:val="000000" w:themeColor="text1"/>
          <w:sz w:val="20"/>
          <w:szCs w:val="20"/>
        </w:rPr>
      </w:pPr>
      <w:r w:rsidRPr="0009759E">
        <w:rPr>
          <w:rFonts w:ascii="ＭＳ 明朝" w:eastAsia="ＭＳ 明朝" w:hAnsi="ＭＳ 明朝" w:hint="eastAsia"/>
          <w:color w:val="000000" w:themeColor="text1"/>
          <w:sz w:val="20"/>
          <w:szCs w:val="20"/>
        </w:rPr>
        <w:t xml:space="preserve">　　生命と安全、民主国家の主権にかかわる問題について、国の外交努力を求めるとともに、</w:t>
      </w:r>
      <w:r w:rsidR="004804FF">
        <w:rPr>
          <w:rFonts w:ascii="ＭＳ 明朝" w:eastAsia="ＭＳ 明朝" w:hAnsi="ＭＳ 明朝" w:hint="eastAsia"/>
          <w:color w:val="000000" w:themeColor="text1"/>
          <w:sz w:val="20"/>
          <w:szCs w:val="20"/>
        </w:rPr>
        <w:t xml:space="preserve">　　　</w:t>
      </w:r>
      <w:r w:rsidRPr="0009759E">
        <w:rPr>
          <w:rFonts w:ascii="ＭＳ 明朝" w:eastAsia="ＭＳ 明朝" w:hAnsi="ＭＳ 明朝" w:hint="eastAsia"/>
          <w:color w:val="000000" w:themeColor="text1"/>
          <w:sz w:val="20"/>
          <w:szCs w:val="20"/>
        </w:rPr>
        <w:t>居住する地域での意識喚起・醸成を求める取り組み。</w:t>
      </w:r>
    </w:p>
    <w:p w14:paraId="377CA69A" w14:textId="77777777" w:rsidR="00C04C94" w:rsidRDefault="00C04C94" w:rsidP="00C24C2A">
      <w:pPr>
        <w:ind w:left="680" w:hangingChars="300" w:hanging="680"/>
        <w:rPr>
          <w:rFonts w:ascii="ＭＳ ゴシック" w:eastAsia="ＭＳ ゴシック" w:hAnsi="ＭＳ ゴシック"/>
          <w:b/>
          <w:bCs/>
          <w:color w:val="000000" w:themeColor="text1"/>
          <w:sz w:val="22"/>
          <w:bdr w:val="single" w:sz="4" w:space="0" w:color="auto"/>
          <w:shd w:val="pct15" w:color="auto" w:fill="FFFFFF"/>
        </w:rPr>
      </w:pPr>
    </w:p>
    <w:p w14:paraId="2A0E05A3" w14:textId="07F3CEB8" w:rsidR="00C24C2A" w:rsidRDefault="00C24C2A" w:rsidP="00FF244B">
      <w:pPr>
        <w:ind w:leftChars="1" w:left="111" w:hangingChars="48" w:hanging="109"/>
        <w:rPr>
          <w:rFonts w:ascii="ＭＳ ゴシック" w:eastAsia="ＭＳ ゴシック" w:hAnsi="ＭＳ ゴシック"/>
          <w:b/>
          <w:bCs/>
          <w:color w:val="000000" w:themeColor="text1"/>
          <w:sz w:val="22"/>
          <w:bdr w:val="single" w:sz="4" w:space="0" w:color="auto"/>
          <w:shd w:val="pct15" w:color="auto" w:fill="FFFFFF"/>
        </w:rPr>
      </w:pPr>
      <w:r w:rsidRPr="00EF6BB1">
        <w:rPr>
          <w:rFonts w:ascii="ＭＳ ゴシック" w:eastAsia="ＭＳ ゴシック" w:hAnsi="ＭＳ ゴシック" w:hint="eastAsia"/>
          <w:b/>
          <w:bCs/>
          <w:color w:val="000000" w:themeColor="text1"/>
          <w:sz w:val="22"/>
          <w:bdr w:val="single" w:sz="4" w:space="0" w:color="auto"/>
          <w:shd w:val="pct15" w:color="auto" w:fill="FFFFFF"/>
        </w:rPr>
        <w:lastRenderedPageBreak/>
        <w:t xml:space="preserve"> 重点</w:t>
      </w:r>
      <w:r w:rsidR="00907EF3">
        <w:rPr>
          <w:rFonts w:ascii="ＭＳ ゴシック" w:eastAsia="ＭＳ ゴシック" w:hAnsi="ＭＳ ゴシック" w:hint="eastAsia"/>
          <w:b/>
          <w:bCs/>
          <w:color w:val="000000" w:themeColor="text1"/>
          <w:sz w:val="22"/>
          <w:bdr w:val="single" w:sz="4" w:space="0" w:color="auto"/>
          <w:shd w:val="pct15" w:color="auto" w:fill="FFFFFF"/>
        </w:rPr>
        <w:t>24</w:t>
      </w:r>
      <w:r w:rsidRPr="00EF6BB1">
        <w:rPr>
          <w:rFonts w:ascii="ＭＳ ゴシック" w:eastAsia="ＭＳ ゴシック" w:hAnsi="ＭＳ ゴシック" w:hint="eastAsia"/>
          <w:b/>
          <w:bCs/>
          <w:color w:val="000000" w:themeColor="text1"/>
          <w:sz w:val="22"/>
          <w:bdr w:val="single" w:sz="4" w:space="0" w:color="auto"/>
          <w:shd w:val="pct15" w:color="auto" w:fill="FFFFFF"/>
        </w:rPr>
        <w:t xml:space="preserve"> </w:t>
      </w:r>
      <w:bookmarkStart w:id="41" w:name="_Hlk167877721"/>
      <w:r w:rsidR="003102B5">
        <w:rPr>
          <w:rFonts w:ascii="ＭＳ 明朝" w:eastAsia="ＭＳ 明朝" w:hAnsi="ＭＳ 明朝" w:hint="eastAsia"/>
          <w:color w:val="000000" w:themeColor="text1"/>
          <w:sz w:val="22"/>
        </w:rPr>
        <w:t>〈補強〉</w:t>
      </w:r>
    </w:p>
    <w:bookmarkEnd w:id="41"/>
    <w:p w14:paraId="76FB13A1" w14:textId="2C164F87" w:rsidR="00C24C2A" w:rsidRDefault="00C24C2A" w:rsidP="00C24C2A">
      <w:pPr>
        <w:ind w:leftChars="100" w:left="216" w:firstLineChars="100" w:firstLine="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国家の主権</w:t>
      </w:r>
      <w:r>
        <w:rPr>
          <w:rFonts w:ascii="ＭＳ 明朝" w:eastAsia="ＭＳ 明朝" w:hAnsi="ＭＳ 明朝" w:hint="eastAsia"/>
          <w:color w:val="000000" w:themeColor="text1"/>
          <w:sz w:val="22"/>
        </w:rPr>
        <w:t>およ</w:t>
      </w:r>
      <w:r w:rsidRPr="004D1EB3">
        <w:rPr>
          <w:rFonts w:ascii="ＭＳ 明朝" w:eastAsia="ＭＳ 明朝" w:hAnsi="ＭＳ 明朝" w:hint="eastAsia"/>
          <w:color w:val="000000" w:themeColor="text1"/>
          <w:sz w:val="22"/>
        </w:rPr>
        <w:t>び国民の生命と安全に</w:t>
      </w:r>
      <w:r>
        <w:rPr>
          <w:rFonts w:ascii="ＭＳ 明朝" w:eastAsia="ＭＳ 明朝" w:hAnsi="ＭＳ 明朝" w:hint="eastAsia"/>
          <w:color w:val="000000" w:themeColor="text1"/>
          <w:sz w:val="22"/>
        </w:rPr>
        <w:t>かかわる</w:t>
      </w:r>
      <w:r w:rsidRPr="004D1EB3">
        <w:rPr>
          <w:rFonts w:ascii="ＭＳ 明朝" w:eastAsia="ＭＳ 明朝" w:hAnsi="ＭＳ 明朝" w:hint="eastAsia"/>
          <w:color w:val="000000" w:themeColor="text1"/>
          <w:sz w:val="22"/>
        </w:rPr>
        <w:t>重大な問題である北朝鮮による日本人拉致問題の風化を防ぎ、一日でも早い帰国を実現するため、国と連携しさらなる啓発</w:t>
      </w:r>
      <w:r w:rsidR="00A41B5C">
        <w:rPr>
          <w:rFonts w:ascii="ＭＳ 明朝" w:eastAsia="ＭＳ 明朝" w:hAnsi="ＭＳ 明朝" w:hint="eastAsia"/>
          <w:color w:val="000000" w:themeColor="text1"/>
          <w:sz w:val="22"/>
        </w:rPr>
        <w:t xml:space="preserve">　　</w:t>
      </w:r>
      <w:r w:rsidRPr="00A41B5C">
        <w:rPr>
          <w:rFonts w:ascii="ＭＳ 明朝" w:eastAsia="ＭＳ 明朝" w:hAnsi="ＭＳ 明朝" w:hint="eastAsia"/>
          <w:color w:val="000000" w:themeColor="text1"/>
          <w:spacing w:val="-4"/>
          <w:sz w:val="22"/>
        </w:rPr>
        <w:t>活</w:t>
      </w:r>
      <w:r w:rsidRPr="00A41B5C">
        <w:rPr>
          <w:rFonts w:ascii="ＭＳ 明朝" w:eastAsia="ＭＳ 明朝" w:hAnsi="ＭＳ 明朝" w:hint="eastAsia"/>
          <w:spacing w:val="-4"/>
          <w:sz w:val="22"/>
        </w:rPr>
        <w:t>動に取り組むとともに、</w:t>
      </w:r>
      <w:r w:rsidR="00393401">
        <w:rPr>
          <w:rFonts w:ascii="ＭＳ 明朝" w:eastAsia="ＭＳ 明朝" w:hAnsi="ＭＳ 明朝" w:hint="eastAsia"/>
          <w:spacing w:val="-4"/>
          <w:sz w:val="22"/>
        </w:rPr>
        <w:t>市</w:t>
      </w:r>
      <w:r w:rsidRPr="004D1EB3">
        <w:rPr>
          <w:rFonts w:ascii="ＭＳ 明朝" w:eastAsia="ＭＳ 明朝" w:hAnsi="ＭＳ 明朝" w:hint="eastAsia"/>
          <w:color w:val="000000" w:themeColor="text1"/>
          <w:sz w:val="22"/>
        </w:rPr>
        <w:t>民集会を開催するなど、市民への世論喚起の充実に取り組むこと。</w:t>
      </w:r>
    </w:p>
    <w:p w14:paraId="192D0A64" w14:textId="1A39534F" w:rsidR="00C24C2A" w:rsidRDefault="002F29F7" w:rsidP="00C24C2A">
      <w:pPr>
        <w:rPr>
          <w:rFonts w:ascii="ＭＳ 明朝" w:eastAsia="ＭＳ 明朝" w:hAnsi="ＭＳ 明朝"/>
          <w:color w:val="000000" w:themeColor="text1"/>
          <w:sz w:val="22"/>
        </w:rPr>
      </w:pPr>
      <w:r>
        <w:rPr>
          <w:rFonts w:ascii="ＭＳ 明朝" w:eastAsia="ＭＳ 明朝" w:hAnsi="ＭＳ 明朝"/>
          <w:noProof/>
          <w:sz w:val="22"/>
        </w:rPr>
        <mc:AlternateContent>
          <mc:Choice Requires="wps">
            <w:drawing>
              <wp:anchor distT="0" distB="0" distL="114300" distR="114300" simplePos="0" relativeHeight="251722752" behindDoc="0" locked="0" layoutInCell="1" allowOverlap="1" wp14:anchorId="653B7104" wp14:editId="6F9DD4D9">
                <wp:simplePos x="0" y="0"/>
                <wp:positionH relativeFrom="column">
                  <wp:posOffset>-69519</wp:posOffset>
                </wp:positionH>
                <wp:positionV relativeFrom="paragraph">
                  <wp:posOffset>129595</wp:posOffset>
                </wp:positionV>
                <wp:extent cx="5923722" cy="2178658"/>
                <wp:effectExtent l="0" t="0" r="20320" b="12700"/>
                <wp:wrapNone/>
                <wp:docPr id="33244889" name="正方形/長方形 1"/>
                <wp:cNvGraphicFramePr/>
                <a:graphic xmlns:a="http://schemas.openxmlformats.org/drawingml/2006/main">
                  <a:graphicData uri="http://schemas.microsoft.com/office/word/2010/wordprocessingShape">
                    <wps:wsp>
                      <wps:cNvSpPr/>
                      <wps:spPr>
                        <a:xfrm>
                          <a:off x="0" y="0"/>
                          <a:ext cx="5923722" cy="217865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AA6720" id="正方形/長方形 1" o:spid="_x0000_s1026" style="position:absolute;margin-left:-5.45pt;margin-top:10.2pt;width:466.45pt;height:171.5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lW1ZQIAAB8FAAAOAAAAZHJzL2Uyb0RvYy54bWysVE1v2zAMvQ/YfxB0X/2xph9BnSJo0WFA&#10;0QZrh55VWaoNyKJGKXGyXz9KdpyiLXYYdpElkXwknx91cbntDNso9C3YihdHOWfKSqhb+1Lxn483&#10;X84480HYWhiwquI75fnl4vOni97NVQkNmFohIxDr572reBOCm2eZl43qhD8CpywZNWAnAh3xJatR&#10;9ITemazM85OsB6wdglTe0+31YOSLhK+1kuFea68CMxWn2kJaMa3Pcc0WF2L+gsI1rRzLEP9QRSda&#10;S0knqGsRBFtj+w6qayWCBx2OJHQZaN1KlXqgbor8TTcPjXAq9ULkeDfR5P8frLzbPLgVEg2983NP&#10;29jFVmMXv1Qf2yaydhNZahuYpMvZefn1tCw5k2Qri9Ozk9lZpDM7hDv04ZuCjsVNxZH+RiJJbG59&#10;GFz3LjGbhZvWmHh/qCXtws6o6GDsD6VZW1P2MgElmagrg2wj6AcLKZUNxWBqRK2G62KW5+lPU2lT&#10;RCo0AUZkTYkn7BEgSvA99lD26B9DVVLZFJz/rbAheIpImcGGKbhrLeBHAIa6GjMP/nuSBmoiS89Q&#10;71bIEAaNeydvWqL9VviwEkiiJvnToIZ7WrSBvuIw7jhrAH9/dB/9SWtk5aynIam4/7UWqDgz3y2p&#10;8Lw4Po5TlQ7Hs9OSDvja8vzaYtfdFdBvKuhJcDJto38w+61G6J5onpcxK5mElZS74jLg/nAVhuGl&#10;F0Gq5TK50SQ5EW7tg5MRPLIaZfW4fRLoRu0Fku0d7AdKzN9IcPCNkRaW6wC6Tfo88DryTVOYhDO+&#10;GHHMX5+T1+FdW/wBAAD//wMAUEsDBBQABgAIAAAAIQBv/LB/3wAAAAoBAAAPAAAAZHJzL2Rvd25y&#10;ZXYueG1sTI/BTsMwEETvSPyDtUjcWrspVCTNpgIkOBRxoFTi6sSuHRGvg+224e8xJziu9mnmTb2Z&#10;3MBOOsTeE8JiLoBp6rzqySDs359md8BikqTk4EkjfOsIm+byopaV8md606ddMiyHUKwkgk1prDiP&#10;ndVOxrkfNeXfwQcnUz6D4SrIcw53Ay+EWHEne8oNVo760eruc3d0CK15mEramq2zz8n4/cfL65cL&#10;iNdX0/0aWNJT+oPhVz+rQ5OdWn8kFdmAMFuIMqMIhbgBloGyKPK4FmG5Wt4Cb2r+f0LzAwAA//8D&#10;AFBLAQItABQABgAIAAAAIQC2gziS/gAAAOEBAAATAAAAAAAAAAAAAAAAAAAAAABbQ29udGVudF9U&#10;eXBlc10ueG1sUEsBAi0AFAAGAAgAAAAhADj9If/WAAAAlAEAAAsAAAAAAAAAAAAAAAAALwEAAF9y&#10;ZWxzLy5yZWxzUEsBAi0AFAAGAAgAAAAhAIreVbVlAgAAHwUAAA4AAAAAAAAAAAAAAAAALgIAAGRy&#10;cy9lMm9Eb2MueG1sUEsBAi0AFAAGAAgAAAAhAG/8sH/fAAAACgEAAA8AAAAAAAAAAAAAAAAAvwQA&#10;AGRycy9kb3ducmV2LnhtbFBLBQYAAAAABAAEAPMAAADLBQAAAAA=&#10;" filled="f" strokecolor="#09101d [484]" strokeweight="1pt"/>
            </w:pict>
          </mc:Fallback>
        </mc:AlternateContent>
      </w:r>
    </w:p>
    <w:p w14:paraId="6788D2CD" w14:textId="6D6A8CAE" w:rsidR="009204D8" w:rsidRPr="009204D8" w:rsidRDefault="009204D8" w:rsidP="00C24C2A">
      <w:pPr>
        <w:rPr>
          <w:rFonts w:ascii="ＭＳ ゴシック" w:eastAsia="ＭＳ ゴシック" w:hAnsi="ＭＳ ゴシック"/>
          <w:color w:val="000000" w:themeColor="text1"/>
          <w:sz w:val="22"/>
        </w:rPr>
      </w:pPr>
      <w:r w:rsidRPr="009204D8">
        <w:rPr>
          <w:rFonts w:ascii="ＭＳ ゴシック" w:eastAsia="ＭＳ ゴシック" w:hAnsi="ＭＳ ゴシック" w:hint="eastAsia"/>
          <w:color w:val="000000" w:themeColor="text1"/>
          <w:sz w:val="22"/>
        </w:rPr>
        <w:t>重点２４市民文化局</w:t>
      </w:r>
      <w:r w:rsidRPr="009204D8">
        <w:rPr>
          <w:rFonts w:ascii="ＭＳ ゴシック" w:eastAsia="ＭＳ ゴシック" w:hAnsi="ＭＳ ゴシック"/>
          <w:color w:val="000000" w:themeColor="text1"/>
          <w:sz w:val="22"/>
        </w:rPr>
        <w:t>人権・男女共同参画室</w:t>
      </w:r>
    </w:p>
    <w:p w14:paraId="67686DD6" w14:textId="6F79442D" w:rsidR="009204D8" w:rsidRDefault="009204D8" w:rsidP="009204D8">
      <w:pPr>
        <w:widowControl/>
        <w:jc w:val="left"/>
        <w:rPr>
          <w:rFonts w:ascii="ＭＳ ゴシック" w:eastAsia="ＭＳ ゴシック" w:hAnsi="ＭＳ ゴシック" w:cs="ＭＳ Ｐゴシック"/>
          <w:kern w:val="0"/>
          <w:sz w:val="22"/>
        </w:rPr>
      </w:pPr>
      <w:r w:rsidRPr="009204D8">
        <w:rPr>
          <w:rFonts w:ascii="ＭＳ ゴシック" w:eastAsia="ＭＳ ゴシック" w:hAnsi="ＭＳ ゴシック" w:cs="ＭＳ Ｐゴシック" w:hint="eastAsia"/>
          <w:kern w:val="0"/>
          <w:sz w:val="22"/>
        </w:rPr>
        <w:t xml:space="preserve">　北朝鮮による拉致問題につきましては、５人の拉致被害者の方が帰国してから20年以上が経過しました。この問題を風化させないためにも、より多くの方が関心を持ち、理解を深めていくことが大変重要であると考えています。横田めぐみさんをはじめとする拉致被害者の一日も早い帰国の実現を願うとともに、より多くの市民の皆様方に拉致問題についての理解を深めていただくため、本市では、国をはじめ、他の自治体や支援団体と連携し、さまざまな取組を実施しています。</w:t>
      </w:r>
    </w:p>
    <w:p w14:paraId="6AD15CED" w14:textId="2B333AED" w:rsidR="009204D8" w:rsidRPr="009204D8" w:rsidRDefault="009204D8" w:rsidP="009204D8">
      <w:pPr>
        <w:widowControl/>
        <w:ind w:firstLineChars="100" w:firstLine="226"/>
        <w:jc w:val="left"/>
        <w:rPr>
          <w:rFonts w:ascii="ＭＳ ゴシック" w:eastAsia="ＭＳ ゴシック" w:hAnsi="ＭＳ ゴシック" w:cs="ＭＳ Ｐゴシック"/>
          <w:kern w:val="0"/>
          <w:sz w:val="22"/>
        </w:rPr>
      </w:pPr>
      <w:r w:rsidRPr="009204D8">
        <w:rPr>
          <w:rFonts w:ascii="ＭＳ ゴシック" w:eastAsia="ＭＳ ゴシック" w:hAnsi="ＭＳ ゴシック" w:cs="ＭＳ Ｐゴシック" w:hint="eastAsia"/>
          <w:kern w:val="0"/>
          <w:sz w:val="22"/>
        </w:rPr>
        <w:t>今後、若い世代に向けた啓発に一層力をいれることで、市民の皆様による支援の輪を広げていけるよう取り組んでまいります。</w:t>
      </w:r>
    </w:p>
    <w:p w14:paraId="3FE54AA6" w14:textId="77777777" w:rsidR="00C04C94" w:rsidRPr="009204D8" w:rsidRDefault="00C04C94" w:rsidP="00C24C2A">
      <w:pPr>
        <w:rPr>
          <w:rFonts w:ascii="ＭＳ 明朝" w:eastAsia="ＭＳ 明朝" w:hAnsi="ＭＳ 明朝"/>
          <w:color w:val="000000" w:themeColor="text1"/>
          <w:sz w:val="22"/>
        </w:rPr>
      </w:pPr>
    </w:p>
    <w:p w14:paraId="6FF45E64" w14:textId="5978AA95" w:rsidR="00C24C2A" w:rsidRPr="005C10ED" w:rsidRDefault="00A05D45" w:rsidP="00C24C2A">
      <w:pPr>
        <w:rPr>
          <w:rFonts w:ascii="ＭＳ 明朝" w:eastAsia="ＭＳ 明朝" w:hAnsi="ＭＳ 明朝"/>
          <w:color w:val="000000" w:themeColor="text1"/>
          <w:sz w:val="22"/>
        </w:rPr>
      </w:pPr>
      <w:r>
        <w:rPr>
          <w:rFonts w:ascii="ＭＳ ゴシック" w:eastAsia="ＭＳ ゴシック" w:hAnsi="ＭＳ ゴシック" w:hint="eastAsia"/>
          <w:b/>
          <w:bCs/>
          <w:color w:val="000000" w:themeColor="text1"/>
          <w:sz w:val="22"/>
          <w:bdr w:val="single" w:sz="4" w:space="0" w:color="auto"/>
          <w:shd w:val="pct15" w:color="auto" w:fill="FFFFFF"/>
        </w:rPr>
        <w:t xml:space="preserve"> 一</w:t>
      </w:r>
      <w:r w:rsidR="00C24C2A">
        <w:rPr>
          <w:rFonts w:ascii="ＭＳ ゴシック" w:eastAsia="ＭＳ ゴシック" w:hAnsi="ＭＳ ゴシック" w:hint="eastAsia"/>
          <w:b/>
          <w:bCs/>
          <w:color w:val="000000" w:themeColor="text1"/>
          <w:sz w:val="22"/>
          <w:bdr w:val="single" w:sz="4" w:space="0" w:color="auto"/>
          <w:shd w:val="pct15" w:color="auto" w:fill="FFFFFF"/>
        </w:rPr>
        <w:t xml:space="preserve">般 </w:t>
      </w:r>
    </w:p>
    <w:p w14:paraId="0CD607C9" w14:textId="174F3FEC" w:rsidR="00C24C2A" w:rsidRDefault="00C24C2A" w:rsidP="00C24C2A">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原子力空母と同じように常駐率の高い原子力潜水艦について、震災や津波による破壊</w:t>
      </w:r>
      <w:r w:rsidR="00A41B5C">
        <w:rPr>
          <w:rFonts w:ascii="ＭＳ 明朝" w:eastAsia="ＭＳ 明朝" w:hAnsi="ＭＳ 明朝" w:hint="eastAsia"/>
          <w:color w:val="000000" w:themeColor="text1"/>
          <w:sz w:val="22"/>
        </w:rPr>
        <w:t xml:space="preserve">　</w:t>
      </w:r>
      <w:r w:rsidRPr="004D1EB3">
        <w:rPr>
          <w:rFonts w:ascii="ＭＳ 明朝" w:eastAsia="ＭＳ 明朝" w:hAnsi="ＭＳ 明朝" w:hint="eastAsia"/>
          <w:color w:val="000000" w:themeColor="text1"/>
          <w:sz w:val="22"/>
        </w:rPr>
        <w:t>事故等、従来想定していなかった危機も視野に入れ、情報収集や必要な対策を国に講じさせること。また、県として積極的に情報公開に努めること。</w:t>
      </w:r>
    </w:p>
    <w:p w14:paraId="09F55B67" w14:textId="6F78DA04" w:rsidR="00C24C2A" w:rsidRPr="004D1EB3" w:rsidRDefault="00C24C2A" w:rsidP="00C24C2A">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 xml:space="preserve">〇 </w:t>
      </w:r>
      <w:r>
        <w:rPr>
          <w:rFonts w:ascii="ＭＳ 明朝" w:eastAsia="ＭＳ 明朝" w:hAnsi="ＭＳ 明朝" w:hint="eastAsia"/>
          <w:color w:val="000000" w:themeColor="text1"/>
          <w:sz w:val="22"/>
        </w:rPr>
        <w:t>ＮＬＰ</w:t>
      </w:r>
      <w:r w:rsidRPr="004D1EB3">
        <w:rPr>
          <w:rFonts w:ascii="ＭＳ 明朝" w:eastAsia="ＭＳ 明朝" w:hAnsi="ＭＳ 明朝"/>
          <w:color w:val="000000" w:themeColor="text1"/>
          <w:sz w:val="22"/>
        </w:rPr>
        <w:t>等の削減や事前告知の適正ルール化を、住民が実感できるよう具体的な削減目標等の明示を含め、</w:t>
      </w:r>
      <w:r w:rsidRPr="004D1EB3">
        <w:rPr>
          <w:rFonts w:ascii="ＭＳ 明朝" w:eastAsia="ＭＳ 明朝" w:hAnsi="ＭＳ 明朝" w:hint="eastAsia"/>
          <w:color w:val="000000" w:themeColor="text1"/>
          <w:sz w:val="22"/>
        </w:rPr>
        <w:t>厚木基地における航空機騒音の解消等について、引き続き神奈川県</w:t>
      </w:r>
      <w:r w:rsidR="00A41B5C">
        <w:rPr>
          <w:rFonts w:ascii="ＭＳ 明朝" w:eastAsia="ＭＳ 明朝" w:hAnsi="ＭＳ 明朝" w:hint="eastAsia"/>
          <w:color w:val="000000" w:themeColor="text1"/>
          <w:sz w:val="22"/>
        </w:rPr>
        <w:t xml:space="preserve">　　</w:t>
      </w:r>
      <w:r w:rsidRPr="00A41B5C">
        <w:rPr>
          <w:rFonts w:ascii="ＭＳ 明朝" w:eastAsia="ＭＳ 明朝" w:hAnsi="ＭＳ 明朝" w:hint="eastAsia"/>
          <w:color w:val="000000" w:themeColor="text1"/>
          <w:spacing w:val="-2"/>
          <w:sz w:val="22"/>
        </w:rPr>
        <w:t>基地関係県市連絡協議会の構成自治体および関係自治体との連携を進め、国および</w:t>
      </w:r>
      <w:r w:rsidRPr="00A41B5C">
        <w:rPr>
          <w:rFonts w:ascii="ＭＳ 明朝" w:eastAsia="ＭＳ 明朝" w:hAnsi="ＭＳ 明朝"/>
          <w:color w:val="000000" w:themeColor="text1"/>
          <w:spacing w:val="-2"/>
          <w:sz w:val="22"/>
        </w:rPr>
        <w:t>米軍に</w:t>
      </w:r>
      <w:r w:rsidRPr="004D1EB3">
        <w:rPr>
          <w:rFonts w:ascii="ＭＳ 明朝" w:eastAsia="ＭＳ 明朝" w:hAnsi="ＭＳ 明朝"/>
          <w:color w:val="000000" w:themeColor="text1"/>
          <w:sz w:val="22"/>
        </w:rPr>
        <w:t>要望すること。</w:t>
      </w:r>
    </w:p>
    <w:p w14:paraId="24C0266F" w14:textId="0A50CAFC" w:rsidR="00C24C2A" w:rsidRPr="004D1EB3" w:rsidRDefault="00C24C2A" w:rsidP="00C24C2A">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垂直離着陸機オスプレイについては、安全性についての説明を求めるとともに、その</w:t>
      </w:r>
      <w:r w:rsidR="00A41B5C">
        <w:rPr>
          <w:rFonts w:ascii="ＭＳ 明朝" w:eastAsia="ＭＳ 明朝" w:hAnsi="ＭＳ 明朝" w:hint="eastAsia"/>
          <w:color w:val="000000" w:themeColor="text1"/>
          <w:sz w:val="22"/>
        </w:rPr>
        <w:t xml:space="preserve">　</w:t>
      </w:r>
      <w:r w:rsidRPr="004D1EB3">
        <w:rPr>
          <w:rFonts w:ascii="ＭＳ 明朝" w:eastAsia="ＭＳ 明朝" w:hAnsi="ＭＳ 明朝" w:hint="eastAsia"/>
          <w:color w:val="000000" w:themeColor="text1"/>
          <w:sz w:val="22"/>
        </w:rPr>
        <w:t>内容と飛行計画を明らかにすること。</w:t>
      </w:r>
    </w:p>
    <w:p w14:paraId="7A8F23A6" w14:textId="5887DF04" w:rsidR="00C24C2A" w:rsidRPr="004D1EB3" w:rsidRDefault="00C24C2A" w:rsidP="00C24C2A">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県内の米軍施設の返還・再利用</w:t>
      </w:r>
      <w:r>
        <w:rPr>
          <w:rFonts w:ascii="ＭＳ 明朝" w:eastAsia="ＭＳ 明朝" w:hAnsi="ＭＳ 明朝" w:hint="eastAsia"/>
          <w:color w:val="000000" w:themeColor="text1"/>
          <w:sz w:val="22"/>
        </w:rPr>
        <w:t>およ</w:t>
      </w:r>
      <w:r w:rsidRPr="004D1EB3">
        <w:rPr>
          <w:rFonts w:ascii="ＭＳ 明朝" w:eastAsia="ＭＳ 明朝" w:hAnsi="ＭＳ 明朝" w:hint="eastAsia"/>
          <w:color w:val="000000" w:themeColor="text1"/>
          <w:sz w:val="22"/>
        </w:rPr>
        <w:t>び共同使用化にあたっては、地元自治体のニーズに添った有効活用ができるよう、国に対して財政負担を含めた整備を含め柔軟な対応を</w:t>
      </w:r>
      <w:r w:rsidR="00A41B5C">
        <w:rPr>
          <w:rFonts w:ascii="ＭＳ 明朝" w:eastAsia="ＭＳ 明朝" w:hAnsi="ＭＳ 明朝" w:hint="eastAsia"/>
          <w:color w:val="000000" w:themeColor="text1"/>
          <w:sz w:val="22"/>
        </w:rPr>
        <w:t xml:space="preserve">　</w:t>
      </w:r>
      <w:r w:rsidRPr="004D1EB3">
        <w:rPr>
          <w:rFonts w:ascii="ＭＳ 明朝" w:eastAsia="ＭＳ 明朝" w:hAnsi="ＭＳ 明朝" w:hint="eastAsia"/>
          <w:color w:val="000000" w:themeColor="text1"/>
          <w:sz w:val="22"/>
        </w:rPr>
        <w:t>求め前進をはかること。</w:t>
      </w:r>
    </w:p>
    <w:p w14:paraId="60578167" w14:textId="622C3903" w:rsidR="00C24C2A" w:rsidRDefault="00C24C2A" w:rsidP="004B2E2C">
      <w:pPr>
        <w:ind w:left="226" w:hangingChars="100" w:hanging="226"/>
        <w:rPr>
          <w:rFonts w:ascii="ＭＳ 明朝" w:eastAsia="ＭＳ 明朝" w:hAnsi="ＭＳ 明朝"/>
          <w:color w:val="000000" w:themeColor="text1"/>
          <w:sz w:val="22"/>
        </w:rPr>
      </w:pPr>
      <w:r w:rsidRPr="00A41B5C">
        <w:rPr>
          <w:rFonts w:ascii="ＭＳ 明朝" w:eastAsia="ＭＳ 明朝" w:hAnsi="ＭＳ 明朝" w:hint="eastAsia"/>
          <w:color w:val="000000" w:themeColor="text1"/>
          <w:sz w:val="22"/>
        </w:rPr>
        <w:t>〇 県内</w:t>
      </w:r>
      <w:r w:rsidRPr="00A41B5C">
        <w:rPr>
          <w:rFonts w:ascii="ＭＳ 明朝" w:eastAsia="ＭＳ 明朝" w:hAnsi="ＭＳ 明朝"/>
          <w:color w:val="000000" w:themeColor="text1"/>
          <w:sz w:val="22"/>
        </w:rPr>
        <w:t>有数の人口密集地となった厚木基地</w:t>
      </w:r>
      <w:r w:rsidR="004B2E2C" w:rsidRPr="00A41B5C">
        <w:rPr>
          <w:rFonts w:ascii="ＭＳ 明朝" w:eastAsia="ＭＳ 明朝" w:hAnsi="ＭＳ 明朝" w:hint="eastAsia"/>
          <w:color w:val="000000" w:themeColor="text1"/>
          <w:sz w:val="22"/>
        </w:rPr>
        <w:t>では、米空母艦載部隊の移転は完了したが、</w:t>
      </w:r>
      <w:r w:rsidR="00A41B5C" w:rsidRPr="00A41B5C">
        <w:rPr>
          <w:rFonts w:ascii="ＭＳ 明朝" w:eastAsia="ＭＳ 明朝" w:hAnsi="ＭＳ 明朝" w:hint="eastAsia"/>
          <w:color w:val="000000" w:themeColor="text1"/>
          <w:sz w:val="22"/>
        </w:rPr>
        <w:t xml:space="preserve">　</w:t>
      </w:r>
      <w:r w:rsidR="004B2E2C" w:rsidRPr="00A41B5C">
        <w:rPr>
          <w:rFonts w:ascii="ＭＳ 明朝" w:eastAsia="ＭＳ 明朝" w:hAnsi="ＭＳ 明朝" w:hint="eastAsia"/>
          <w:color w:val="000000" w:themeColor="text1"/>
          <w:spacing w:val="-2"/>
          <w:sz w:val="22"/>
        </w:rPr>
        <w:t>米軍や自衛隊による日米合同訓練などの新たな基地運用により、未だに爆音被害が続いて</w:t>
      </w:r>
      <w:r w:rsidR="004B2E2C" w:rsidRPr="00A41B5C">
        <w:rPr>
          <w:rFonts w:ascii="ＭＳ 明朝" w:eastAsia="ＭＳ 明朝" w:hAnsi="ＭＳ 明朝" w:hint="eastAsia"/>
          <w:color w:val="000000" w:themeColor="text1"/>
          <w:sz w:val="22"/>
        </w:rPr>
        <w:t>いる。</w:t>
      </w:r>
      <w:r w:rsidRPr="00A41B5C">
        <w:rPr>
          <w:rFonts w:ascii="ＭＳ 明朝" w:eastAsia="ＭＳ 明朝" w:hAnsi="ＭＳ 明朝"/>
          <w:color w:val="000000" w:themeColor="text1"/>
          <w:sz w:val="22"/>
        </w:rPr>
        <w:t>基地</w:t>
      </w:r>
      <w:r w:rsidR="004B2E2C" w:rsidRPr="00A41B5C">
        <w:rPr>
          <w:rFonts w:ascii="ＭＳ 明朝" w:eastAsia="ＭＳ 明朝" w:hAnsi="ＭＳ 明朝" w:hint="eastAsia"/>
          <w:color w:val="000000" w:themeColor="text1"/>
          <w:sz w:val="22"/>
        </w:rPr>
        <w:t>周辺</w:t>
      </w:r>
      <w:r w:rsidRPr="00A41B5C">
        <w:rPr>
          <w:rFonts w:ascii="ＭＳ 明朝" w:eastAsia="ＭＳ 明朝" w:hAnsi="ＭＳ 明朝"/>
          <w:color w:val="000000" w:themeColor="text1"/>
          <w:sz w:val="22"/>
        </w:rPr>
        <w:t>の</w:t>
      </w:r>
      <w:r w:rsidR="004B2E2C" w:rsidRPr="00A41B5C">
        <w:rPr>
          <w:rFonts w:ascii="ＭＳ 明朝" w:eastAsia="ＭＳ 明朝" w:hAnsi="ＭＳ 明朝" w:hint="eastAsia"/>
          <w:color w:val="000000" w:themeColor="text1"/>
          <w:sz w:val="22"/>
        </w:rPr>
        <w:t>安全確保と爆音被害について、抜本的対策を講じるよう</w:t>
      </w:r>
      <w:r w:rsidRPr="00A41B5C">
        <w:rPr>
          <w:rFonts w:ascii="ＭＳ 明朝" w:eastAsia="ＭＳ 明朝" w:hAnsi="ＭＳ 明朝" w:hint="eastAsia"/>
          <w:color w:val="000000" w:themeColor="text1"/>
          <w:sz w:val="22"/>
        </w:rPr>
        <w:t>求めること。</w:t>
      </w:r>
    </w:p>
    <w:p w14:paraId="7396CB33" w14:textId="77777777" w:rsidR="003B3515" w:rsidRDefault="003B3515" w:rsidP="004B2E2C">
      <w:pPr>
        <w:ind w:left="226" w:hangingChars="100" w:hanging="226"/>
        <w:rPr>
          <w:rFonts w:ascii="ＭＳ 明朝" w:eastAsia="ＭＳ 明朝" w:hAnsi="ＭＳ 明朝"/>
          <w:color w:val="000000" w:themeColor="text1"/>
          <w:sz w:val="22"/>
        </w:rPr>
      </w:pPr>
    </w:p>
    <w:p w14:paraId="6CEECEB5" w14:textId="250716DE" w:rsidR="00DA5482" w:rsidRDefault="00C24C2A" w:rsidP="003B3515">
      <w:pPr>
        <w:rPr>
          <w:rFonts w:ascii="ＭＳ ゴシック" w:eastAsia="ＭＳ ゴシック" w:hAnsi="ＭＳ ゴシック"/>
          <w:b/>
          <w:bCs/>
          <w:color w:val="000000" w:themeColor="text1"/>
          <w:sz w:val="22"/>
        </w:rPr>
      </w:pPr>
      <w:bookmarkStart w:id="42" w:name="_Hlk190790513"/>
      <w:bookmarkStart w:id="43" w:name="_Hlk190790514"/>
      <w:r>
        <w:rPr>
          <w:rFonts w:ascii="ＭＳ ゴシック" w:eastAsia="ＭＳ ゴシック" w:hAnsi="ＭＳ ゴシック" w:hint="eastAsia"/>
          <w:b/>
          <w:bCs/>
          <w:color w:val="000000" w:themeColor="text1"/>
          <w:sz w:val="32"/>
          <w:szCs w:val="32"/>
        </w:rPr>
        <w:t>【</w:t>
      </w:r>
      <w:r w:rsidRPr="00EF6BB1">
        <w:rPr>
          <w:rFonts w:ascii="ＭＳ ゴシック" w:eastAsia="ＭＳ ゴシック" w:hAnsi="ＭＳ ゴシック" w:hint="eastAsia"/>
          <w:b/>
          <w:bCs/>
          <w:color w:val="000000" w:themeColor="text1"/>
          <w:sz w:val="32"/>
          <w:szCs w:val="32"/>
        </w:rPr>
        <w:t>行財政</w:t>
      </w:r>
      <w:r>
        <w:rPr>
          <w:rFonts w:ascii="ＭＳ ゴシック" w:eastAsia="ＭＳ ゴシック" w:hAnsi="ＭＳ ゴシック" w:hint="eastAsia"/>
          <w:b/>
          <w:bCs/>
          <w:color w:val="000000" w:themeColor="text1"/>
          <w:sz w:val="32"/>
          <w:szCs w:val="32"/>
        </w:rPr>
        <w:t>】</w:t>
      </w:r>
      <w:bookmarkEnd w:id="42"/>
      <w:bookmarkEnd w:id="43"/>
    </w:p>
    <w:p w14:paraId="2CCF99F7" w14:textId="77777777" w:rsidR="00A41B5C" w:rsidRDefault="00A41B5C" w:rsidP="00C24C2A">
      <w:pPr>
        <w:rPr>
          <w:rFonts w:ascii="ＭＳ ゴシック" w:eastAsia="ＭＳ ゴシック" w:hAnsi="ＭＳ ゴシック"/>
          <w:b/>
          <w:bCs/>
          <w:color w:val="000000" w:themeColor="text1"/>
          <w:sz w:val="22"/>
        </w:rPr>
      </w:pPr>
    </w:p>
    <w:p w14:paraId="56F35D1B" w14:textId="559413FC" w:rsidR="00C24C2A" w:rsidRPr="004D1EB3" w:rsidRDefault="00C24C2A" w:rsidP="00C24C2A">
      <w:pPr>
        <w:rPr>
          <w:rFonts w:ascii="ＭＳ ゴシック" w:eastAsia="ＭＳ ゴシック" w:hAnsi="ＭＳ ゴシック"/>
          <w:b/>
          <w:bCs/>
          <w:color w:val="000000" w:themeColor="text1"/>
          <w:sz w:val="22"/>
        </w:rPr>
      </w:pPr>
      <w:r w:rsidRPr="004D1EB3">
        <w:rPr>
          <w:rFonts w:ascii="ＭＳ ゴシック" w:eastAsia="ＭＳ ゴシック" w:hAnsi="ＭＳ ゴシック" w:hint="eastAsia"/>
          <w:b/>
          <w:bCs/>
          <w:color w:val="000000" w:themeColor="text1"/>
          <w:sz w:val="22"/>
        </w:rPr>
        <w:t>１．ディーセント・ワーク（</w:t>
      </w:r>
      <w:bookmarkStart w:id="44" w:name="_Hlk170806713"/>
      <w:r w:rsidRPr="004D1EB3">
        <w:rPr>
          <w:rFonts w:ascii="ＭＳ ゴシック" w:eastAsia="ＭＳ ゴシック" w:hAnsi="ＭＳ ゴシック" w:hint="eastAsia"/>
          <w:b/>
          <w:bCs/>
          <w:color w:val="000000" w:themeColor="text1"/>
          <w:sz w:val="22"/>
        </w:rPr>
        <w:t>働き</w:t>
      </w:r>
      <w:r>
        <w:rPr>
          <w:rFonts w:ascii="ＭＳ ゴシック" w:eastAsia="ＭＳ ゴシック" w:hAnsi="ＭＳ ゴシック" w:hint="eastAsia"/>
          <w:b/>
          <w:bCs/>
          <w:color w:val="000000" w:themeColor="text1"/>
          <w:sz w:val="22"/>
        </w:rPr>
        <w:t>がいのある人間らしい仕事</w:t>
      </w:r>
      <w:bookmarkEnd w:id="44"/>
      <w:r w:rsidRPr="004D1EB3">
        <w:rPr>
          <w:rFonts w:ascii="ＭＳ ゴシック" w:eastAsia="ＭＳ ゴシック" w:hAnsi="ＭＳ ゴシック" w:hint="eastAsia"/>
          <w:b/>
          <w:bCs/>
          <w:color w:val="000000" w:themeColor="text1"/>
          <w:sz w:val="22"/>
        </w:rPr>
        <w:t>）</w:t>
      </w:r>
      <w:r>
        <w:rPr>
          <w:rFonts w:ascii="ＭＳ ゴシック" w:eastAsia="ＭＳ ゴシック" w:hAnsi="ＭＳ ゴシック" w:hint="eastAsia"/>
          <w:b/>
          <w:bCs/>
          <w:color w:val="000000" w:themeColor="text1"/>
          <w:sz w:val="22"/>
        </w:rPr>
        <w:t>の</w:t>
      </w:r>
      <w:r w:rsidRPr="004D1EB3">
        <w:rPr>
          <w:rFonts w:ascii="ＭＳ ゴシック" w:eastAsia="ＭＳ ゴシック" w:hAnsi="ＭＳ ゴシック" w:hint="eastAsia"/>
          <w:b/>
          <w:bCs/>
          <w:color w:val="000000" w:themeColor="text1"/>
          <w:sz w:val="22"/>
        </w:rPr>
        <w:t>確保に向けた取り組み</w:t>
      </w:r>
    </w:p>
    <w:p w14:paraId="5147B41E" w14:textId="3A7C20D1" w:rsidR="00C24C2A" w:rsidRPr="00EF6BB1" w:rsidRDefault="00C24C2A" w:rsidP="00C24C2A">
      <w:pPr>
        <w:spacing w:line="300" w:lineRule="exact"/>
        <w:ind w:leftChars="100" w:left="216" w:firstLineChars="100" w:firstLine="206"/>
        <w:rPr>
          <w:rFonts w:ascii="ＭＳ 明朝" w:eastAsia="ＭＳ 明朝" w:hAnsi="ＭＳ 明朝"/>
          <w:color w:val="000000" w:themeColor="text1"/>
          <w:sz w:val="20"/>
          <w:szCs w:val="20"/>
        </w:rPr>
      </w:pPr>
      <w:r w:rsidRPr="00EF6BB1">
        <w:rPr>
          <w:rFonts w:ascii="ＭＳ 明朝" w:eastAsia="ＭＳ 明朝" w:hAnsi="ＭＳ 明朝" w:hint="eastAsia"/>
          <w:color w:val="000000" w:themeColor="text1"/>
          <w:sz w:val="20"/>
          <w:szCs w:val="20"/>
        </w:rPr>
        <w:t>働く環境を著しく阻害し、生産性を低下させるカスタマーハラスメントを防止し、働く人を</w:t>
      </w:r>
      <w:r w:rsidR="00A41B5C">
        <w:rPr>
          <w:rFonts w:ascii="ＭＳ 明朝" w:eastAsia="ＭＳ 明朝" w:hAnsi="ＭＳ 明朝" w:hint="eastAsia"/>
          <w:color w:val="000000" w:themeColor="text1"/>
          <w:sz w:val="20"/>
          <w:szCs w:val="20"/>
        </w:rPr>
        <w:t xml:space="preserve">　</w:t>
      </w:r>
      <w:r w:rsidRPr="00EF6BB1">
        <w:rPr>
          <w:rFonts w:ascii="ＭＳ 明朝" w:eastAsia="ＭＳ 明朝" w:hAnsi="ＭＳ 明朝" w:hint="eastAsia"/>
          <w:color w:val="000000" w:themeColor="text1"/>
          <w:sz w:val="20"/>
          <w:szCs w:val="20"/>
        </w:rPr>
        <w:lastRenderedPageBreak/>
        <w:t>守りながら消費者にも優しい社会をつくる取り組み、また、取引に占める公共調達の位置と</w:t>
      </w:r>
      <w:r w:rsidR="00A41B5C">
        <w:rPr>
          <w:rFonts w:ascii="ＭＳ 明朝" w:eastAsia="ＭＳ 明朝" w:hAnsi="ＭＳ 明朝" w:hint="eastAsia"/>
          <w:color w:val="000000" w:themeColor="text1"/>
          <w:sz w:val="20"/>
          <w:szCs w:val="20"/>
        </w:rPr>
        <w:t xml:space="preserve">　　</w:t>
      </w:r>
      <w:r w:rsidRPr="00EF6BB1">
        <w:rPr>
          <w:rFonts w:ascii="ＭＳ 明朝" w:eastAsia="ＭＳ 明朝" w:hAnsi="ＭＳ 明朝" w:hint="eastAsia"/>
          <w:color w:val="000000" w:themeColor="text1"/>
          <w:sz w:val="20"/>
          <w:szCs w:val="20"/>
        </w:rPr>
        <w:t>役割を再認識し、コストの価格転嫁に対応する公共調達のあり方を求める取り組み。</w:t>
      </w:r>
    </w:p>
    <w:p w14:paraId="46D5BE89" w14:textId="77777777" w:rsidR="00C24C2A" w:rsidRPr="004D1EB3" w:rsidRDefault="00C24C2A" w:rsidP="00C24C2A">
      <w:pPr>
        <w:rPr>
          <w:rFonts w:ascii="ＭＳ 明朝" w:eastAsia="ＭＳ 明朝" w:hAnsi="ＭＳ 明朝"/>
          <w:color w:val="000000" w:themeColor="text1"/>
          <w:sz w:val="22"/>
        </w:rPr>
      </w:pPr>
    </w:p>
    <w:p w14:paraId="10FB6D3B" w14:textId="0B9075D5" w:rsidR="00C24C2A" w:rsidRDefault="00C24C2A" w:rsidP="00FF244B">
      <w:pPr>
        <w:ind w:leftChars="1" w:left="111" w:hangingChars="48" w:hanging="109"/>
        <w:rPr>
          <w:rFonts w:ascii="ＭＳ ゴシック" w:eastAsia="ＭＳ ゴシック" w:hAnsi="ＭＳ ゴシック"/>
          <w:b/>
          <w:bCs/>
          <w:color w:val="000000" w:themeColor="text1"/>
          <w:sz w:val="22"/>
          <w:bdr w:val="single" w:sz="4" w:space="0" w:color="auto"/>
          <w:shd w:val="pct15" w:color="auto" w:fill="FFFFFF"/>
        </w:rPr>
      </w:pPr>
      <w:r w:rsidRPr="00EF6BB1">
        <w:rPr>
          <w:rFonts w:ascii="ＭＳ ゴシック" w:eastAsia="ＭＳ ゴシック" w:hAnsi="ＭＳ ゴシック" w:hint="eastAsia"/>
          <w:b/>
          <w:bCs/>
          <w:color w:val="000000" w:themeColor="text1"/>
          <w:sz w:val="22"/>
          <w:bdr w:val="single" w:sz="4" w:space="0" w:color="auto"/>
          <w:shd w:val="pct15" w:color="auto" w:fill="FFFFFF"/>
        </w:rPr>
        <w:t xml:space="preserve"> 重点</w:t>
      </w:r>
      <w:r w:rsidR="00907EF3">
        <w:rPr>
          <w:rFonts w:ascii="ＭＳ ゴシック" w:eastAsia="ＭＳ ゴシック" w:hAnsi="ＭＳ ゴシック" w:hint="eastAsia"/>
          <w:b/>
          <w:bCs/>
          <w:color w:val="000000" w:themeColor="text1"/>
          <w:sz w:val="22"/>
          <w:bdr w:val="single" w:sz="4" w:space="0" w:color="auto"/>
          <w:shd w:val="pct15" w:color="auto" w:fill="FFFFFF"/>
        </w:rPr>
        <w:t>25</w:t>
      </w:r>
      <w:r w:rsidRPr="00EF6BB1">
        <w:rPr>
          <w:rFonts w:ascii="ＭＳ ゴシック" w:eastAsia="ＭＳ ゴシック" w:hAnsi="ＭＳ ゴシック" w:hint="eastAsia"/>
          <w:b/>
          <w:bCs/>
          <w:color w:val="000000" w:themeColor="text1"/>
          <w:sz w:val="22"/>
          <w:bdr w:val="single" w:sz="4" w:space="0" w:color="auto"/>
          <w:shd w:val="pct15" w:color="auto" w:fill="FFFFFF"/>
        </w:rPr>
        <w:t xml:space="preserve"> </w:t>
      </w:r>
      <w:bookmarkStart w:id="45" w:name="_Hlk167877227"/>
      <w:r w:rsidR="00FF244B">
        <w:rPr>
          <w:rFonts w:ascii="ＭＳ 明朝" w:eastAsia="ＭＳ 明朝" w:hAnsi="ＭＳ 明朝" w:hint="eastAsia"/>
          <w:color w:val="000000" w:themeColor="text1"/>
          <w:sz w:val="22"/>
        </w:rPr>
        <w:t>〈継続〉</w:t>
      </w:r>
    </w:p>
    <w:p w14:paraId="63249CBD" w14:textId="77777777" w:rsidR="00A41B5C" w:rsidRDefault="00C24C2A" w:rsidP="00C24C2A">
      <w:pPr>
        <w:ind w:leftChars="100" w:left="216" w:firstLineChars="100" w:firstLine="226"/>
        <w:rPr>
          <w:rFonts w:ascii="ＭＳ 明朝" w:eastAsia="ＭＳ 明朝" w:hAnsi="ＭＳ 明朝"/>
          <w:color w:val="000000" w:themeColor="text1"/>
          <w:sz w:val="22"/>
        </w:rPr>
      </w:pPr>
      <w:bookmarkStart w:id="46" w:name="_Hlk167877210"/>
      <w:bookmarkEnd w:id="45"/>
      <w:r w:rsidRPr="0012381D">
        <w:rPr>
          <w:rFonts w:ascii="ＭＳ 明朝" w:eastAsia="ＭＳ 明朝" w:hAnsi="ＭＳ 明朝" w:hint="eastAsia"/>
          <w:color w:val="000000" w:themeColor="text1"/>
          <w:sz w:val="22"/>
        </w:rPr>
        <w:t>消費者による不当な要求、悪質なクレームや暴力などのカスタマーハラスメントは、小売り・サービスの現場にとどまらず、輸送・運輸、医療・介護・子育て支援さらには</w:t>
      </w:r>
      <w:r w:rsidR="00A41B5C">
        <w:rPr>
          <w:rFonts w:ascii="ＭＳ 明朝" w:eastAsia="ＭＳ 明朝" w:hAnsi="ＭＳ 明朝" w:hint="eastAsia"/>
          <w:color w:val="000000" w:themeColor="text1"/>
          <w:sz w:val="22"/>
        </w:rPr>
        <w:t xml:space="preserve">　</w:t>
      </w:r>
      <w:r w:rsidRPr="0012381D">
        <w:rPr>
          <w:rFonts w:ascii="ＭＳ 明朝" w:eastAsia="ＭＳ 明朝" w:hAnsi="ＭＳ 明朝" w:hint="eastAsia"/>
          <w:color w:val="000000" w:themeColor="text1"/>
          <w:sz w:val="22"/>
        </w:rPr>
        <w:t>公務の職場においても増加しており、働く環境を著しく阻害している。</w:t>
      </w:r>
    </w:p>
    <w:p w14:paraId="189A33A6" w14:textId="7613EBA9" w:rsidR="00C24C2A" w:rsidRPr="0012381D" w:rsidRDefault="00C24C2A" w:rsidP="00C24C2A">
      <w:pPr>
        <w:ind w:leftChars="100" w:left="216" w:firstLineChars="100" w:firstLine="226"/>
        <w:rPr>
          <w:rFonts w:ascii="ＭＳ 明朝" w:eastAsia="ＭＳ 明朝" w:hAnsi="ＭＳ 明朝"/>
          <w:color w:val="000000" w:themeColor="text1"/>
          <w:sz w:val="22"/>
        </w:rPr>
      </w:pPr>
      <w:r w:rsidRPr="0012381D">
        <w:rPr>
          <w:rFonts w:ascii="ＭＳ 明朝" w:eastAsia="ＭＳ 明朝" w:hAnsi="ＭＳ 明朝" w:hint="eastAsia"/>
          <w:color w:val="000000" w:themeColor="text1"/>
          <w:sz w:val="22"/>
        </w:rPr>
        <w:t>カスタマーハラスメントへの対応について</w:t>
      </w:r>
      <w:r w:rsidR="00A41B5C">
        <w:rPr>
          <w:rFonts w:ascii="ＭＳ 明朝" w:eastAsia="ＭＳ 明朝" w:hAnsi="ＭＳ 明朝" w:hint="eastAsia"/>
          <w:color w:val="000000" w:themeColor="text1"/>
          <w:sz w:val="22"/>
        </w:rPr>
        <w:t>、</w:t>
      </w:r>
      <w:r w:rsidRPr="0012381D">
        <w:rPr>
          <w:rFonts w:ascii="ＭＳ 明朝" w:eastAsia="ＭＳ 明朝" w:hAnsi="ＭＳ 明朝" w:hint="eastAsia"/>
          <w:color w:val="000000" w:themeColor="text1"/>
          <w:sz w:val="22"/>
        </w:rPr>
        <w:t>政労使での意見交換の機会を確保する</w:t>
      </w:r>
      <w:r w:rsidR="00A41B5C">
        <w:rPr>
          <w:rFonts w:ascii="ＭＳ 明朝" w:eastAsia="ＭＳ 明朝" w:hAnsi="ＭＳ 明朝" w:hint="eastAsia"/>
          <w:color w:val="000000" w:themeColor="text1"/>
          <w:sz w:val="22"/>
        </w:rPr>
        <w:t xml:space="preserve">　</w:t>
      </w:r>
      <w:r w:rsidRPr="0012381D">
        <w:rPr>
          <w:rFonts w:ascii="ＭＳ 明朝" w:eastAsia="ＭＳ 明朝" w:hAnsi="ＭＳ 明朝" w:hint="eastAsia"/>
          <w:color w:val="000000" w:themeColor="text1"/>
          <w:sz w:val="22"/>
        </w:rPr>
        <w:t>とともに、倫理的な消費者行動を促進するための施策を推進すること</w:t>
      </w:r>
      <w:bookmarkEnd w:id="46"/>
      <w:r w:rsidRPr="0012381D">
        <w:rPr>
          <w:rFonts w:ascii="ＭＳ 明朝" w:eastAsia="ＭＳ 明朝" w:hAnsi="ＭＳ 明朝" w:hint="eastAsia"/>
          <w:color w:val="000000" w:themeColor="text1"/>
          <w:sz w:val="22"/>
        </w:rPr>
        <w:t>。</w:t>
      </w:r>
    </w:p>
    <w:p w14:paraId="6EBC1828" w14:textId="0566CB87" w:rsidR="00C24C2A" w:rsidRDefault="002F29F7" w:rsidP="00C24C2A">
      <w:pPr>
        <w:rPr>
          <w:rFonts w:ascii="ＭＳ 明朝" w:eastAsia="ＭＳ 明朝" w:hAnsi="ＭＳ 明朝"/>
          <w:color w:val="000000" w:themeColor="text1"/>
          <w:sz w:val="22"/>
        </w:rPr>
      </w:pPr>
      <w:r>
        <w:rPr>
          <w:rFonts w:ascii="ＭＳ 明朝" w:eastAsia="ＭＳ 明朝" w:hAnsi="ＭＳ 明朝"/>
          <w:noProof/>
          <w:sz w:val="22"/>
        </w:rPr>
        <mc:AlternateContent>
          <mc:Choice Requires="wps">
            <w:drawing>
              <wp:anchor distT="0" distB="0" distL="114300" distR="114300" simplePos="0" relativeHeight="251724800" behindDoc="0" locked="0" layoutInCell="1" allowOverlap="1" wp14:anchorId="0FF5F955" wp14:editId="2F599042">
                <wp:simplePos x="0" y="0"/>
                <wp:positionH relativeFrom="column">
                  <wp:posOffset>-73494</wp:posOffset>
                </wp:positionH>
                <wp:positionV relativeFrom="paragraph">
                  <wp:posOffset>205381</wp:posOffset>
                </wp:positionV>
                <wp:extent cx="5923722" cy="2369489"/>
                <wp:effectExtent l="0" t="0" r="20320" b="12065"/>
                <wp:wrapNone/>
                <wp:docPr id="1874217832" name="正方形/長方形 1"/>
                <wp:cNvGraphicFramePr/>
                <a:graphic xmlns:a="http://schemas.openxmlformats.org/drawingml/2006/main">
                  <a:graphicData uri="http://schemas.microsoft.com/office/word/2010/wordprocessingShape">
                    <wps:wsp>
                      <wps:cNvSpPr/>
                      <wps:spPr>
                        <a:xfrm>
                          <a:off x="0" y="0"/>
                          <a:ext cx="5923722" cy="236948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4D88B9" id="正方形/長方形 1" o:spid="_x0000_s1026" style="position:absolute;margin-left:-5.8pt;margin-top:16.15pt;width:466.45pt;height:186.5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6sZgIAAB8FAAAOAAAAZHJzL2Uyb0RvYy54bWysVE1v2zAMvQ/YfxB0X+246UeCOkXQosOA&#10;og3aDj2rslQbkEWNUuJkv36U7DhFW+ww7CJLIvlIPj/q4nLbGrZR6BuwJZ8c5ZwpK6Fq7GvJfz7d&#10;fDvnzAdhK2HAqpLvlOeXi69fLjo3VwXUYCqFjECsn3eu5HUIbp5lXtaqFf4InLJk1ICtCHTE16xC&#10;0RF6a7Iiz0+zDrByCFJ5T7fXvZEvEr7WSoZ7rb0KzJScagtpxbS+xDVbXIj5KwpXN3IoQ/xDFa1o&#10;LCUdoa5FEGyNzQeotpEIHnQ4ktBmoHUjVeqBupnk77p5rIVTqRcix7uRJv//YOXd5tGtkGjonJ97&#10;2sYuthrb+KX62DaRtRvJUtvAJF2ezIrjs6LgTJKtOD6dTc9nkc7sEO7Qh+8KWhY3JUf6G4kksbn1&#10;oXfdu8RsFm4aY+L9oZa0CzujooOxD0qzpqLsRQJKMlFXBtlG0A8WUiobJr2pFpXqrycneZ7+NJU2&#10;RqRCE2BE1pR4xB4AogQ/YvdlD/4xVCWVjcH53wrrg8eIlBlsGIPbxgJ+BmCoqyFz778nqacmsvQC&#10;1W6FDKHXuHfypiHab4UPK4EkapI/DWq4p0Ub6EoOw46zGvD3Z/fRn7RGVs46GpKS+19rgYoz88OS&#10;CmeT6TROVTpMT84KOuBby8tbi123V0C/aUJPgpNpG/2D2W81QvtM87yMWckkrKTcJZcB94er0A8v&#10;vQhSLZfJjSbJiXBrH52M4JHVKKun7bNAN2gvkGzvYD9QYv5Ogr1vjLSwXAfQTdLngdeBb5rCJJzh&#10;xYhj/vacvA7v2uIPAAAA//8DAFBLAwQUAAYACAAAACEAjja3HeAAAAAKAQAADwAAAGRycy9kb3du&#10;cmV2LnhtbEyPwU7DMAyG70i8Q2Qkblvabkys1J0ACQ5DOzAmcU0bk1Q0Tmmyrbw94QQ3W/70+/ur&#10;zeR6caIxdJ4R8nkGgrj1umODcHh7mt2CCFGxVr1nQvimAJv68qJSpfZnfqXTPhqRQjiUCsHGOJRS&#10;htaSU2HuB+J0+/CjUzGto5F6VOcU7npZZNlKOtVx+mDVQI+W2s/90SE05mFa89ZsnX2Oxh/eX3Zf&#10;bkS8vpru70BEmuIfDL/6SR3q5NT4I+sgeoRZnq8SirAoFiASsC7yNDQIy+xmCbKu5P8K9Q8AAAD/&#10;/wMAUEsBAi0AFAAGAAgAAAAhALaDOJL+AAAA4QEAABMAAAAAAAAAAAAAAAAAAAAAAFtDb250ZW50&#10;X1R5cGVzXS54bWxQSwECLQAUAAYACAAAACEAOP0h/9YAAACUAQAACwAAAAAAAAAAAAAAAAAvAQAA&#10;X3JlbHMvLnJlbHNQSwECLQAUAAYACAAAACEA2IM+rGYCAAAfBQAADgAAAAAAAAAAAAAAAAAuAgAA&#10;ZHJzL2Uyb0RvYy54bWxQSwECLQAUAAYACAAAACEAjja3HeAAAAAKAQAADwAAAAAAAAAAAAAAAADA&#10;BAAAZHJzL2Rvd25yZXYueG1sUEsFBgAAAAAEAAQA8wAAAM0FAAAAAA==&#10;" filled="f" strokecolor="#09101d [484]" strokeweight="1pt"/>
            </w:pict>
          </mc:Fallback>
        </mc:AlternateContent>
      </w:r>
    </w:p>
    <w:p w14:paraId="65728805" w14:textId="51D221C8" w:rsidR="002F1163" w:rsidRPr="002F29F7" w:rsidRDefault="002F1163" w:rsidP="002F1163">
      <w:pPr>
        <w:rPr>
          <w:rFonts w:ascii="ＭＳ ゴシック" w:eastAsia="ＭＳ ゴシック" w:hAnsi="ＭＳ ゴシック"/>
          <w:b/>
          <w:bCs/>
          <w:color w:val="000000" w:themeColor="text1"/>
          <w:sz w:val="22"/>
        </w:rPr>
      </w:pPr>
      <w:r>
        <w:rPr>
          <w:rFonts w:ascii="ＭＳ ゴシック" w:eastAsia="ＭＳ ゴシック" w:hAnsi="ＭＳ ゴシック" w:hint="eastAsia"/>
          <w:color w:val="000000" w:themeColor="text1"/>
          <w:sz w:val="22"/>
        </w:rPr>
        <w:t>重点２５</w:t>
      </w:r>
      <w:r w:rsidRPr="002F1163">
        <w:rPr>
          <w:rFonts w:ascii="ＭＳ ゴシック" w:eastAsia="ＭＳ ゴシック" w:hAnsi="ＭＳ ゴシック" w:hint="eastAsia"/>
          <w:color w:val="000000" w:themeColor="text1"/>
          <w:sz w:val="22"/>
        </w:rPr>
        <w:t>経済労働局</w:t>
      </w:r>
      <w:r w:rsidRPr="002F1163">
        <w:rPr>
          <w:rFonts w:ascii="ＭＳ ゴシック" w:eastAsia="ＭＳ ゴシック" w:hAnsi="ＭＳ ゴシック"/>
          <w:color w:val="000000" w:themeColor="text1"/>
          <w:sz w:val="22"/>
        </w:rPr>
        <w:t>労働雇用部</w:t>
      </w:r>
    </w:p>
    <w:p w14:paraId="28291F44" w14:textId="6E49A770" w:rsidR="002F1163" w:rsidRPr="002F1163" w:rsidRDefault="002F1163" w:rsidP="002F1163">
      <w:pPr>
        <w:widowControl/>
        <w:rPr>
          <w:rFonts w:ascii="ＭＳ ゴシック" w:eastAsia="ＭＳ ゴシック" w:hAnsi="ＭＳ ゴシック" w:cs="ＭＳ Ｐゴシック"/>
          <w:kern w:val="0"/>
          <w:sz w:val="22"/>
        </w:rPr>
      </w:pPr>
      <w:r w:rsidRPr="002F1163">
        <w:rPr>
          <w:rFonts w:ascii="ＭＳ ゴシック" w:eastAsia="ＭＳ ゴシック" w:hAnsi="ＭＳ ゴシック" w:cs="ＭＳ Ｐゴシック" w:hint="eastAsia"/>
          <w:kern w:val="0"/>
          <w:sz w:val="22"/>
        </w:rPr>
        <w:t xml:space="preserve">　カスタマーハラスメントにつきましては、労働者の労働意欲を減退させ、能力の有効な発揮を阻害するなど、就業環境を悪化させるものであるとともに、適正なサービスの提供に支障を来たすものと認識しております。</w:t>
      </w:r>
      <w:r w:rsidRPr="002F1163">
        <w:rPr>
          <w:rFonts w:ascii="ＭＳ ゴシック" w:eastAsia="ＭＳ ゴシック" w:hAnsi="ＭＳ ゴシック" w:cs="ＭＳ Ｐゴシック" w:hint="eastAsia"/>
          <w:kern w:val="0"/>
          <w:sz w:val="22"/>
        </w:rPr>
        <w:br/>
        <w:t xml:space="preserve">　また、本市において、毎年実施している「労働状況実態調査」において、令和６年度より調査項目に「カスタマーハラスメントの取組状況」を追加するなど、状況把握に努めているところです。また、令和</w:t>
      </w:r>
      <w:r w:rsidR="00781BB9">
        <w:rPr>
          <w:rFonts w:ascii="ＭＳ ゴシック" w:eastAsia="ＭＳ ゴシック" w:hAnsi="ＭＳ ゴシック" w:cs="ＭＳ Ｐゴシック" w:hint="eastAsia"/>
          <w:kern w:val="0"/>
          <w:sz w:val="22"/>
        </w:rPr>
        <w:t>７</w:t>
      </w:r>
      <w:r w:rsidRPr="002F1163">
        <w:rPr>
          <w:rFonts w:ascii="ＭＳ ゴシック" w:eastAsia="ＭＳ ゴシック" w:hAnsi="ＭＳ ゴシック" w:cs="ＭＳ Ｐゴシック" w:hint="eastAsia"/>
          <w:kern w:val="0"/>
          <w:sz w:val="22"/>
        </w:rPr>
        <w:t>年</w:t>
      </w:r>
      <w:r w:rsidR="00781BB9">
        <w:rPr>
          <w:rFonts w:ascii="ＭＳ ゴシック" w:eastAsia="ＭＳ ゴシック" w:hAnsi="ＭＳ ゴシック" w:cs="ＭＳ Ｐゴシック" w:hint="eastAsia"/>
          <w:kern w:val="0"/>
          <w:sz w:val="22"/>
        </w:rPr>
        <w:t>６</w:t>
      </w:r>
      <w:r w:rsidRPr="002F1163">
        <w:rPr>
          <w:rFonts w:ascii="ＭＳ ゴシック" w:eastAsia="ＭＳ ゴシック" w:hAnsi="ＭＳ ゴシック" w:cs="ＭＳ Ｐゴシック" w:hint="eastAsia"/>
          <w:kern w:val="0"/>
          <w:sz w:val="22"/>
        </w:rPr>
        <w:t>月の法改正に伴い、カスハラ対策が事業主に義務となる旨を「かわさき労働情報」にて周知・啓発を行ったところでございます。</w:t>
      </w:r>
      <w:r w:rsidRPr="002F1163">
        <w:rPr>
          <w:rFonts w:ascii="ＭＳ ゴシック" w:eastAsia="ＭＳ ゴシック" w:hAnsi="ＭＳ ゴシック" w:cs="ＭＳ Ｐゴシック" w:hint="eastAsia"/>
          <w:kern w:val="0"/>
          <w:sz w:val="22"/>
        </w:rPr>
        <w:br/>
        <w:t xml:space="preserve">　今後につきましても、当調査結果なども踏まえながら、周知啓発などに取り組んでまいりたいと存じます。</w:t>
      </w:r>
    </w:p>
    <w:p w14:paraId="259C481B" w14:textId="77777777" w:rsidR="002F1163" w:rsidRPr="002F1163" w:rsidRDefault="002F1163" w:rsidP="00C24C2A">
      <w:pPr>
        <w:rPr>
          <w:rFonts w:ascii="ＭＳ 明朝" w:eastAsia="ＭＳ 明朝" w:hAnsi="ＭＳ 明朝"/>
          <w:color w:val="000000" w:themeColor="text1"/>
          <w:sz w:val="22"/>
        </w:rPr>
      </w:pPr>
    </w:p>
    <w:p w14:paraId="40F7A0DB" w14:textId="74862037" w:rsidR="00C24C2A" w:rsidRDefault="00C24C2A" w:rsidP="00FF244B">
      <w:pPr>
        <w:ind w:leftChars="1" w:left="110" w:hangingChars="48" w:hanging="108"/>
        <w:rPr>
          <w:rFonts w:ascii="ＭＳ ゴシック" w:eastAsia="ＭＳ ゴシック" w:hAnsi="ＭＳ ゴシック"/>
          <w:b/>
          <w:bCs/>
          <w:color w:val="000000" w:themeColor="text1"/>
          <w:sz w:val="22"/>
          <w:bdr w:val="single" w:sz="4" w:space="0" w:color="auto"/>
          <w:shd w:val="pct15" w:color="auto" w:fill="FFFFFF"/>
        </w:rPr>
      </w:pPr>
      <w:r w:rsidRPr="00EF6BB1">
        <w:rPr>
          <w:rFonts w:ascii="ＭＳ ゴシック" w:eastAsia="ＭＳ ゴシック" w:hAnsi="ＭＳ ゴシック" w:hint="eastAsia"/>
          <w:color w:val="000000" w:themeColor="text1"/>
          <w:sz w:val="22"/>
          <w:bdr w:val="single" w:sz="4" w:space="0" w:color="auto"/>
          <w:shd w:val="pct15" w:color="auto" w:fill="FFFFFF"/>
        </w:rPr>
        <w:t xml:space="preserve"> </w:t>
      </w:r>
      <w:r w:rsidRPr="00EF6BB1">
        <w:rPr>
          <w:rFonts w:ascii="ＭＳ ゴシック" w:eastAsia="ＭＳ ゴシック" w:hAnsi="ＭＳ ゴシック" w:hint="eastAsia"/>
          <w:b/>
          <w:bCs/>
          <w:color w:val="000000" w:themeColor="text1"/>
          <w:sz w:val="22"/>
          <w:bdr w:val="single" w:sz="4" w:space="0" w:color="auto"/>
          <w:shd w:val="pct15" w:color="auto" w:fill="FFFFFF"/>
        </w:rPr>
        <w:t>重点</w:t>
      </w:r>
      <w:r w:rsidR="00907EF3">
        <w:rPr>
          <w:rFonts w:ascii="ＭＳ ゴシック" w:eastAsia="ＭＳ ゴシック" w:hAnsi="ＭＳ ゴシック" w:hint="eastAsia"/>
          <w:b/>
          <w:bCs/>
          <w:color w:val="000000" w:themeColor="text1"/>
          <w:sz w:val="22"/>
          <w:bdr w:val="single" w:sz="4" w:space="0" w:color="auto"/>
          <w:shd w:val="pct15" w:color="auto" w:fill="FFFFFF"/>
        </w:rPr>
        <w:t>26</w:t>
      </w:r>
      <w:r w:rsidRPr="00EF6BB1">
        <w:rPr>
          <w:rFonts w:ascii="ＭＳ ゴシック" w:eastAsia="ＭＳ ゴシック" w:hAnsi="ＭＳ ゴシック" w:hint="eastAsia"/>
          <w:b/>
          <w:bCs/>
          <w:color w:val="000000" w:themeColor="text1"/>
          <w:sz w:val="22"/>
          <w:bdr w:val="single" w:sz="4" w:space="0" w:color="auto"/>
          <w:shd w:val="pct15" w:color="auto" w:fill="FFFFFF"/>
        </w:rPr>
        <w:t xml:space="preserve"> </w:t>
      </w:r>
      <w:r w:rsidR="00FF244B">
        <w:rPr>
          <w:rFonts w:ascii="ＭＳ 明朝" w:eastAsia="ＭＳ 明朝" w:hAnsi="ＭＳ 明朝" w:hint="eastAsia"/>
          <w:color w:val="000000" w:themeColor="text1"/>
          <w:sz w:val="22"/>
        </w:rPr>
        <w:t>〈補強〉</w:t>
      </w:r>
    </w:p>
    <w:p w14:paraId="76E2C1CE" w14:textId="67F76427" w:rsidR="00C24C2A" w:rsidRPr="00C04C94" w:rsidRDefault="00C24C2A" w:rsidP="00C24C2A">
      <w:pPr>
        <w:ind w:leftChars="100" w:left="216" w:firstLineChars="100" w:firstLine="226"/>
        <w:rPr>
          <w:rFonts w:ascii="ＭＳ 明朝" w:eastAsia="ＭＳ 明朝" w:hAnsi="ＭＳ 明朝"/>
          <w:sz w:val="22"/>
        </w:rPr>
      </w:pPr>
      <w:bookmarkStart w:id="47" w:name="_Hlk167877705"/>
      <w:bookmarkStart w:id="48" w:name="_Hlk197952115"/>
      <w:bookmarkStart w:id="49" w:name="_Hlk190790277"/>
      <w:r w:rsidRPr="00C04C94">
        <w:rPr>
          <w:rFonts w:ascii="ＭＳ 明朝" w:eastAsia="ＭＳ 明朝" w:hAnsi="ＭＳ 明朝"/>
          <w:sz w:val="22"/>
        </w:rPr>
        <w:t>公共調達における公正労働の確保は、地域で働く者の適正な労働条件の確保など</w:t>
      </w:r>
      <w:r w:rsidR="00A41B5C">
        <w:rPr>
          <w:rFonts w:ascii="ＭＳ 明朝" w:eastAsia="ＭＳ 明朝" w:hAnsi="ＭＳ 明朝" w:hint="eastAsia"/>
          <w:sz w:val="22"/>
        </w:rPr>
        <w:t xml:space="preserve">　　</w:t>
      </w:r>
      <w:r w:rsidRPr="00C04C94">
        <w:rPr>
          <w:rFonts w:ascii="ＭＳ 明朝" w:eastAsia="ＭＳ 明朝" w:hAnsi="ＭＳ 明朝"/>
          <w:sz w:val="22"/>
        </w:rPr>
        <w:t>ディーセント・ワークの実現を促すとともに、その大部分を受注する地元の中小企業における適正な価格転嫁のための環境整備を促進するために重要な取り組みである。</w:t>
      </w:r>
    </w:p>
    <w:p w14:paraId="7431EA47" w14:textId="57125129" w:rsidR="00C24C2A" w:rsidRPr="00C04C94" w:rsidRDefault="00C24C2A" w:rsidP="00C24C2A">
      <w:pPr>
        <w:ind w:leftChars="100" w:left="216" w:firstLineChars="100" w:firstLine="226"/>
        <w:rPr>
          <w:rFonts w:ascii="ＭＳ 明朝" w:eastAsia="ＭＳ 明朝" w:hAnsi="ＭＳ 明朝"/>
          <w:sz w:val="22"/>
        </w:rPr>
      </w:pPr>
      <w:r w:rsidRPr="005662FA">
        <w:rPr>
          <w:rFonts w:ascii="ＭＳ 明朝" w:eastAsia="ＭＳ 明朝" w:hAnsi="ＭＳ 明朝" w:hint="eastAsia"/>
          <w:sz w:val="22"/>
          <w:u w:val="single"/>
        </w:rPr>
        <w:t>公共調達における予定価格の積算に、適正な人件費および材料費価格が反映される</w:t>
      </w:r>
      <w:r w:rsidR="00A41B5C" w:rsidRPr="005662FA">
        <w:rPr>
          <w:rFonts w:ascii="ＭＳ 明朝" w:eastAsia="ＭＳ 明朝" w:hAnsi="ＭＳ 明朝" w:hint="eastAsia"/>
          <w:sz w:val="22"/>
          <w:u w:val="single"/>
        </w:rPr>
        <w:t xml:space="preserve">　</w:t>
      </w:r>
      <w:r w:rsidRPr="005662FA">
        <w:rPr>
          <w:rFonts w:ascii="ＭＳ 明朝" w:eastAsia="ＭＳ 明朝" w:hAnsi="ＭＳ 明朝" w:hint="eastAsia"/>
          <w:sz w:val="22"/>
          <w:u w:val="single"/>
        </w:rPr>
        <w:t>ためにも</w:t>
      </w:r>
      <w:r w:rsidRPr="00C04C94">
        <w:rPr>
          <w:rFonts w:ascii="ＭＳ 明朝" w:eastAsia="ＭＳ 明朝" w:hAnsi="ＭＳ 明朝"/>
          <w:sz w:val="22"/>
        </w:rPr>
        <w:t>公契約(公共調達)の管理運営における</w:t>
      </w:r>
      <w:bookmarkEnd w:id="47"/>
      <w:r w:rsidRPr="00C04C94">
        <w:rPr>
          <w:rFonts w:ascii="ＭＳ 明朝" w:eastAsia="ＭＳ 明朝" w:hAnsi="ＭＳ 明朝"/>
          <w:sz w:val="22"/>
        </w:rPr>
        <w:t>審議会等、第三者の目による評価検証</w:t>
      </w:r>
      <w:r w:rsidR="00A41B5C">
        <w:rPr>
          <w:rFonts w:ascii="ＭＳ 明朝" w:eastAsia="ＭＳ 明朝" w:hAnsi="ＭＳ 明朝" w:hint="eastAsia"/>
          <w:sz w:val="22"/>
        </w:rPr>
        <w:t xml:space="preserve">　</w:t>
      </w:r>
      <w:r w:rsidRPr="00A41B5C">
        <w:rPr>
          <w:rFonts w:ascii="ＭＳ 明朝" w:eastAsia="ＭＳ 明朝" w:hAnsi="ＭＳ 明朝"/>
          <w:spacing w:val="-2"/>
          <w:sz w:val="22"/>
        </w:rPr>
        <w:t>制度を含む公契約条例の制定</w:t>
      </w:r>
      <w:r w:rsidRPr="00A41B5C">
        <w:rPr>
          <w:rFonts w:ascii="ＭＳ 明朝" w:eastAsia="ＭＳ 明朝" w:hAnsi="ＭＳ 明朝" w:hint="eastAsia"/>
          <w:spacing w:val="-2"/>
          <w:sz w:val="22"/>
        </w:rPr>
        <w:t>に向け</w:t>
      </w:r>
      <w:r w:rsidR="00B26CA0" w:rsidRPr="00A41B5C">
        <w:rPr>
          <w:rFonts w:ascii="ＭＳ 明朝" w:eastAsia="ＭＳ 明朝" w:hAnsi="ＭＳ 明朝" w:hint="eastAsia"/>
          <w:spacing w:val="-2"/>
          <w:sz w:val="22"/>
        </w:rPr>
        <w:t>取り</w:t>
      </w:r>
      <w:r w:rsidRPr="00A41B5C">
        <w:rPr>
          <w:rFonts w:ascii="ＭＳ 明朝" w:eastAsia="ＭＳ 明朝" w:hAnsi="ＭＳ 明朝" w:hint="eastAsia"/>
          <w:spacing w:val="-2"/>
          <w:sz w:val="22"/>
        </w:rPr>
        <w:t>組むこと。</w:t>
      </w:r>
      <w:bookmarkEnd w:id="48"/>
      <w:r w:rsidRPr="00A41B5C">
        <w:rPr>
          <w:rFonts w:ascii="ＭＳ 明朝" w:eastAsia="ＭＳ 明朝" w:hAnsi="ＭＳ 明朝" w:hint="eastAsia"/>
          <w:spacing w:val="-2"/>
          <w:sz w:val="22"/>
        </w:rPr>
        <w:t>すでに条例が施行されている自治体に</w:t>
      </w:r>
      <w:r w:rsidRPr="00A41B5C">
        <w:rPr>
          <w:rFonts w:ascii="ＭＳ 明朝" w:eastAsia="ＭＳ 明朝" w:hAnsi="ＭＳ 明朝" w:hint="eastAsia"/>
          <w:sz w:val="22"/>
        </w:rPr>
        <w:t>お</w:t>
      </w:r>
      <w:r w:rsidRPr="00C04C94">
        <w:rPr>
          <w:rFonts w:ascii="ＭＳ 明朝" w:eastAsia="ＭＳ 明朝" w:hAnsi="ＭＳ 明朝" w:hint="eastAsia"/>
          <w:sz w:val="22"/>
        </w:rPr>
        <w:t>いては</w:t>
      </w:r>
      <w:r w:rsidR="00A41B5C">
        <w:rPr>
          <w:rFonts w:ascii="ＭＳ 明朝" w:eastAsia="ＭＳ 明朝" w:hAnsi="ＭＳ 明朝" w:hint="eastAsia"/>
          <w:sz w:val="22"/>
        </w:rPr>
        <w:t>、</w:t>
      </w:r>
      <w:r w:rsidRPr="00C04C94">
        <w:rPr>
          <w:rFonts w:ascii="ＭＳ 明朝" w:eastAsia="ＭＳ 明朝" w:hAnsi="ＭＳ 明朝" w:hint="eastAsia"/>
          <w:sz w:val="22"/>
        </w:rPr>
        <w:t>その効果を検証し公表すること。</w:t>
      </w:r>
    </w:p>
    <w:bookmarkEnd w:id="49"/>
    <w:p w14:paraId="359BC572" w14:textId="4F1CE843" w:rsidR="00FF244B" w:rsidRPr="00C04C94" w:rsidRDefault="002F29F7" w:rsidP="00C04C94">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726848" behindDoc="0" locked="0" layoutInCell="1" allowOverlap="1" wp14:anchorId="0D3352B7" wp14:editId="2F953AFC">
                <wp:simplePos x="0" y="0"/>
                <wp:positionH relativeFrom="column">
                  <wp:posOffset>-98846</wp:posOffset>
                </wp:positionH>
                <wp:positionV relativeFrom="paragraph">
                  <wp:posOffset>193411</wp:posOffset>
                </wp:positionV>
                <wp:extent cx="5923722" cy="1953491"/>
                <wp:effectExtent l="0" t="0" r="20320" b="27940"/>
                <wp:wrapNone/>
                <wp:docPr id="1378630557" name="正方形/長方形 1"/>
                <wp:cNvGraphicFramePr/>
                <a:graphic xmlns:a="http://schemas.openxmlformats.org/drawingml/2006/main">
                  <a:graphicData uri="http://schemas.microsoft.com/office/word/2010/wordprocessingShape">
                    <wps:wsp>
                      <wps:cNvSpPr/>
                      <wps:spPr>
                        <a:xfrm>
                          <a:off x="0" y="0"/>
                          <a:ext cx="5923722" cy="1953491"/>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88360A" id="正方形/長方形 1" o:spid="_x0000_s1026" style="position:absolute;margin-left:-7.8pt;margin-top:15.25pt;width:466.45pt;height:153.8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fwZQIAAB8FAAAOAAAAZHJzL2Uyb0RvYy54bWysVE1v2zAMvQ/YfxB0X/3RZFuCOkXQosOA&#10;oi3WDj2rslQbkEWNUuJkv36U7DhFW+ww7CJLIvlIPj/q7HzXGbZV6FuwFS9Ocs6UlVC39rniPx+u&#10;Pn3lzAdha2HAqorvlefnq48fznq3VCU0YGqFjECsX/au4k0IbpllXjaqE/4EnLJk1ICdCHTE56xG&#10;0RN6Z7Iyzz9nPWDtEKTynm4vByNfJXytlQy3WnsVmKk41RbSiml9imu2OhPLZxSuaeVYhviHKjrR&#10;Wko6QV2KINgG2zdQXSsRPOhwIqHLQOtWqtQDdVPkr7q5b4RTqRcix7uJJv//YOXN9t7dIdHQO7/0&#10;tI1d7DR28Uv1sV0iaz+RpXaBSbqcL8rTL2XJmSRbsZifzhZFpDM7hjv04ZuCjsVNxZH+RiJJbK99&#10;GFwPLjGbhavWmHh/rCXtwt6o6GDsD6VZW1P2MgElmagLg2wr6AcLKZUNxWBqRK2G62Ke5+lPU2lT&#10;RCo0AUZkTYkn7BEgSvAt9lD26B9DVVLZFJz/rbAheIpImcGGKbhrLeB7AIa6GjMP/geSBmoiS09Q&#10;7++QIQwa905etUT7tfDhTiCJmuRPgxpuadEG+orDuOOsAfz93n30J62RlbOehqTi/tdGoOLMfLek&#10;wkUxm8WpSofZ/EtJB3xpeXppsZvuAug3FfQkOJm20T+Yw1YjdI80z+uYlUzCSspdcRnwcLgIw/DS&#10;iyDVep3caJKcCNf23skIHlmNsnrYPQp0o/YCyfYGDgMllq8kOPjGSAvrTQDdJn0eeR35pilMwhlf&#10;jDjmL8/J6/iurf4AAAD//wMAUEsDBBQABgAIAAAAIQDzH54O3wAAAAoBAAAPAAAAZHJzL2Rvd25y&#10;ZXYueG1sTI/BTsMwDIbvSLxDZCRuW1qqja00nQAJDkM7MCZxTRuTVDROabKtvD3mBEfbn35/f7WZ&#10;fC9OOMYukIJ8noFAaoPpyCo4vD3NViBi0mR0HwgVfGOETX15UenShDO94mmfrOAQiqVW4FIaSilj&#10;69DrOA8DEt8+wuh14nG00oz6zOG+lzdZtpRed8QfnB7w0WH7uT96BY19mNa0tVvvnpMNh/eX3Zcf&#10;lbq+mu7vQCSc0h8Mv/qsDjU7NeFIJopewSxfLBlVUGQLEAys89sCRMOLYpWDrCv5v0L9AwAA//8D&#10;AFBLAQItABQABgAIAAAAIQC2gziS/gAAAOEBAAATAAAAAAAAAAAAAAAAAAAAAABbQ29udGVudF9U&#10;eXBlc10ueG1sUEsBAi0AFAAGAAgAAAAhADj9If/WAAAAlAEAAAsAAAAAAAAAAAAAAAAALwEAAF9y&#10;ZWxzLy5yZWxzUEsBAi0AFAAGAAgAAAAhACM1V/BlAgAAHwUAAA4AAAAAAAAAAAAAAAAALgIAAGRy&#10;cy9lMm9Eb2MueG1sUEsBAi0AFAAGAAgAAAAhAPMfng7fAAAACgEAAA8AAAAAAAAAAAAAAAAAvwQA&#10;AGRycy9kb3ducmV2LnhtbFBLBQYAAAAABAAEAPMAAADLBQAAAAA=&#10;" filled="f" strokecolor="#09101d [484]" strokeweight="1pt"/>
            </w:pict>
          </mc:Fallback>
        </mc:AlternateContent>
      </w:r>
    </w:p>
    <w:p w14:paraId="2253A97A" w14:textId="55D8F7A4" w:rsidR="00056195" w:rsidRPr="00056195" w:rsidRDefault="00056195" w:rsidP="00056195">
      <w:pPr>
        <w:rPr>
          <w:rFonts w:ascii="ＭＳ ゴシック" w:eastAsia="ＭＳ ゴシック" w:hAnsi="ＭＳ ゴシック"/>
          <w:color w:val="000000" w:themeColor="text1"/>
          <w:sz w:val="22"/>
        </w:rPr>
      </w:pPr>
      <w:r w:rsidRPr="00056195">
        <w:rPr>
          <w:rFonts w:ascii="ＭＳ ゴシック" w:eastAsia="ＭＳ ゴシック" w:hAnsi="ＭＳ ゴシック" w:hint="eastAsia"/>
          <w:color w:val="000000" w:themeColor="text1"/>
          <w:sz w:val="22"/>
        </w:rPr>
        <w:t>重点２６</w:t>
      </w:r>
      <w:r w:rsidRPr="00056195">
        <w:rPr>
          <w:rFonts w:ascii="ＭＳ ゴシック" w:eastAsia="ＭＳ ゴシック" w:hAnsi="ＭＳ ゴシック"/>
          <w:color w:val="000000" w:themeColor="text1"/>
          <w:sz w:val="22"/>
        </w:rPr>
        <w:t>財政局契約課</w:t>
      </w:r>
    </w:p>
    <w:p w14:paraId="4DE7F4A4" w14:textId="59989F1C" w:rsidR="00056195" w:rsidRPr="00056195" w:rsidRDefault="00056195" w:rsidP="00056195">
      <w:pPr>
        <w:ind w:firstLineChars="100" w:firstLine="226"/>
        <w:rPr>
          <w:rFonts w:ascii="ＭＳ ゴシック" w:eastAsia="ＭＳ ゴシック" w:hAnsi="ＭＳ ゴシック"/>
          <w:color w:val="000000" w:themeColor="text1"/>
          <w:sz w:val="22"/>
        </w:rPr>
      </w:pPr>
      <w:r w:rsidRPr="00056195">
        <w:rPr>
          <w:rFonts w:ascii="ＭＳ ゴシック" w:eastAsia="ＭＳ ゴシック" w:hAnsi="ＭＳ ゴシック"/>
          <w:color w:val="000000" w:themeColor="text1"/>
          <w:sz w:val="22"/>
        </w:rPr>
        <w:t>本市におきましては、「川崎市契約条例」及び「川崎市中小企業活性化のための成長戦略に関する条例」において、市内中小企業者への受注機会の増大を図ることを方針として明記し、市内業者の育成及び市内経済の活性化を図るため、市内中小企業への優先発注することを原則としております。引き続きこの方針を継続して市内中小企業者の受注機会を確保するとともに、可能な限り分離分割発注を行うことにより、市内中小企業の地域貢献を斟酌するよう努めてまいります。</w:t>
      </w:r>
    </w:p>
    <w:p w14:paraId="56A11730" w14:textId="73968255" w:rsidR="00056195" w:rsidRPr="00056195" w:rsidRDefault="00056195" w:rsidP="00056195">
      <w:pPr>
        <w:rPr>
          <w:rFonts w:ascii="ＭＳ ゴシック" w:eastAsia="ＭＳ ゴシック" w:hAnsi="ＭＳ ゴシック"/>
          <w:color w:val="000000" w:themeColor="text1"/>
          <w:sz w:val="22"/>
        </w:rPr>
      </w:pPr>
      <w:r w:rsidRPr="00056195">
        <w:rPr>
          <w:rFonts w:ascii="ＭＳ ゴシック" w:eastAsia="ＭＳ ゴシック" w:hAnsi="ＭＳ ゴシック" w:hint="eastAsia"/>
          <w:color w:val="000000" w:themeColor="text1"/>
          <w:sz w:val="22"/>
        </w:rPr>
        <w:t xml:space="preserve">　また、公契約制度の運用状況を確認することにより、公共事業の品質の確保及び契約に</w:t>
      </w:r>
      <w:r w:rsidR="00CB335C">
        <w:rPr>
          <w:rFonts w:ascii="ＭＳ 明朝" w:eastAsia="ＭＳ 明朝" w:hAnsi="ＭＳ 明朝"/>
          <w:noProof/>
          <w:sz w:val="22"/>
        </w:rPr>
        <w:lastRenderedPageBreak/>
        <mc:AlternateContent>
          <mc:Choice Requires="wps">
            <w:drawing>
              <wp:anchor distT="0" distB="0" distL="114300" distR="114300" simplePos="0" relativeHeight="251743232" behindDoc="0" locked="0" layoutInCell="1" allowOverlap="1" wp14:anchorId="180E3B19" wp14:editId="2A0AB2F2">
                <wp:simplePos x="0" y="0"/>
                <wp:positionH relativeFrom="column">
                  <wp:posOffset>-45407</wp:posOffset>
                </wp:positionH>
                <wp:positionV relativeFrom="paragraph">
                  <wp:posOffset>-45407</wp:posOffset>
                </wp:positionV>
                <wp:extent cx="5923722" cy="1039091"/>
                <wp:effectExtent l="0" t="0" r="20320" b="27940"/>
                <wp:wrapNone/>
                <wp:docPr id="771907627" name="正方形/長方形 1"/>
                <wp:cNvGraphicFramePr/>
                <a:graphic xmlns:a="http://schemas.openxmlformats.org/drawingml/2006/main">
                  <a:graphicData uri="http://schemas.microsoft.com/office/word/2010/wordprocessingShape">
                    <wps:wsp>
                      <wps:cNvSpPr/>
                      <wps:spPr>
                        <a:xfrm>
                          <a:off x="0" y="0"/>
                          <a:ext cx="5923722" cy="1039091"/>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2B38A7" id="正方形/長方形 1" o:spid="_x0000_s1026" style="position:absolute;margin-left:-3.6pt;margin-top:-3.6pt;width:466.45pt;height:81.8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AY5YQIAAMQEAAAOAAAAZHJzL2Uyb0RvYy54bWysVE1PGzEQvVfqf7B8L/tBaEjEBkVBVJUQ&#10;RIKK88RrZy35q7aTDf31HXuXBGhPVS/OjGf2eebNm1xdH7Qie+6DtKah1VlJCTfMttJsG/rj6fbL&#10;JSUhgmlBWcMb+sIDvV58/nTVuzmvbWdVyz1BEBPmvWtoF6ObF0VgHdcQzqzjBoPCeg0RXb8tWg89&#10;omtV1GX5teitb523jIeAtzdDkC4yvhCcxQchAo9ENRRri/n0+dyks1hcwXzrwXWSjWXAP1ShQRp8&#10;9Ah1AxHIzss/oLRk3gYr4hmzurBCSMZzD9hNVX7o5rEDx3MvSE5wR5rC/4Nl9/tHt/ZIQ+/CPKCZ&#10;ujgIr9Mv1kcOmayXI1n8EAnDy4tZfT6ta0oYxqryfFbOqkRncfrc+RC/catJMhrqcRqZJNjfhTik&#10;vqak14y9lUrliShDekStpyUOjQEKQyiIaGrXNjSYLSWgtqg4Fn2GDFbJNn2egILfblbKkz3g1CeT&#10;ab2aDEkdtHy4rS5KhB5qGNNz6e9wUnE3ELrhkxwaBKNlRNUqqRt6iThHJGXS8zzrbmzxRGuyNrZ9&#10;WXvi7SDE4NitxEfuIMQ1eFQetovbFB/wEMoiB3a0KOms//W3+5SPgsAoJT0qGfn5uQPPKVHfDUpl&#10;Vk0mSfrZmVxMa3T828jmbcTs9MoibRXurWPZTPlRvZrCW/2MS7dMr2IIDMO3h0mMzioOG4Zry/hy&#10;mdNQ7g7inXl0LIEnnhK9T4dn8G4USERt3dtX1cP8g06G3EEpy120QmYRnXjFCSYHVyXPclzrtItv&#10;/Zx1+vNZ/AYAAP//AwBQSwMEFAAGAAgAAAAhANXEsqLeAAAACQEAAA8AAABkcnMvZG93bnJldi54&#10;bWxMj01Lw0AQhu+C/2EZwVu7aWobm2ZTRFA8Sa2F0ts2O/mg2dmQ3Tbx3zuCoKdheB/eeSbbjLYV&#10;V+x940jBbBqBQCqcaahSsP98mTyC8EGT0a0jVPCFHjb57U2mU+MG+sDrLlSCS8inWkEdQpdK6Ysa&#10;rfZT1yFxVrre6sBrX0nT64HLbSvjKFpKqxviC7Xu8LnG4ry7WAVueD9vD8Pb/nCcvcr5PCmRVqVS&#10;93fj0xpEwDH8wfCjz+qQs9PJXch40SqYJDGTv5PzVbxIQJwYXCwfQOaZ/P9B/g0AAP//AwBQSwEC&#10;LQAUAAYACAAAACEAtoM4kv4AAADhAQAAEwAAAAAAAAAAAAAAAAAAAAAAW0NvbnRlbnRfVHlwZXNd&#10;LnhtbFBLAQItABQABgAIAAAAIQA4/SH/1gAAAJQBAAALAAAAAAAAAAAAAAAAAC8BAABfcmVscy8u&#10;cmVsc1BLAQItABQABgAIAAAAIQDh0AY5YQIAAMQEAAAOAAAAAAAAAAAAAAAAAC4CAABkcnMvZTJv&#10;RG9jLnhtbFBLAQItABQABgAIAAAAIQDVxLKi3gAAAAkBAAAPAAAAAAAAAAAAAAAAALsEAABkcnMv&#10;ZG93bnJldi54bWxQSwUGAAAAAAQABADzAAAAxgUAAAAA&#10;" filled="f" strokecolor="#172c51" strokeweight="1pt"/>
            </w:pict>
          </mc:Fallback>
        </mc:AlternateContent>
      </w:r>
      <w:r w:rsidRPr="00056195">
        <w:rPr>
          <w:rFonts w:ascii="ＭＳ ゴシック" w:eastAsia="ＭＳ ゴシック" w:hAnsi="ＭＳ ゴシック" w:hint="eastAsia"/>
          <w:color w:val="000000" w:themeColor="text1"/>
          <w:sz w:val="22"/>
        </w:rPr>
        <w:t>携わる労働者の労働環境整備に一定程度寄与できたものと考えております。</w:t>
      </w:r>
    </w:p>
    <w:p w14:paraId="142E995C" w14:textId="23078C1A" w:rsidR="00056195" w:rsidRPr="00056195" w:rsidRDefault="00056195" w:rsidP="00056195">
      <w:pPr>
        <w:rPr>
          <w:rFonts w:ascii="ＭＳ ゴシック" w:eastAsia="ＭＳ ゴシック" w:hAnsi="ＭＳ ゴシック"/>
          <w:color w:val="000000" w:themeColor="text1"/>
          <w:sz w:val="22"/>
        </w:rPr>
      </w:pPr>
      <w:r w:rsidRPr="00056195">
        <w:rPr>
          <w:rFonts w:ascii="ＭＳ ゴシック" w:eastAsia="ＭＳ ゴシック" w:hAnsi="ＭＳ ゴシック" w:hint="eastAsia"/>
          <w:color w:val="000000" w:themeColor="text1"/>
          <w:sz w:val="22"/>
        </w:rPr>
        <w:t xml:space="preserve">　今後につきましても、他都市の公契約制度の運用方法についての調査・研究を踏まえ、作業報酬審議会の意見を聴きながら、公共事業の品質の確保や労働者の労働環境整備に努めてまいります。</w:t>
      </w:r>
    </w:p>
    <w:p w14:paraId="49C70A75" w14:textId="77777777" w:rsidR="00056195" w:rsidRDefault="00056195" w:rsidP="00056195">
      <w:pPr>
        <w:rPr>
          <w:rFonts w:ascii="ＭＳ 明朝" w:eastAsia="ＭＳ 明朝" w:hAnsi="ＭＳ 明朝"/>
          <w:color w:val="000000" w:themeColor="text1"/>
          <w:sz w:val="22"/>
        </w:rPr>
      </w:pPr>
    </w:p>
    <w:p w14:paraId="1E728A75" w14:textId="75EA6B90" w:rsidR="00C24C2A" w:rsidRPr="005C10ED" w:rsidRDefault="00A05D45" w:rsidP="00C24C2A">
      <w:pPr>
        <w:rPr>
          <w:rFonts w:ascii="ＭＳ 明朝" w:eastAsia="ＭＳ 明朝" w:hAnsi="ＭＳ 明朝"/>
          <w:color w:val="000000" w:themeColor="text1"/>
          <w:sz w:val="22"/>
        </w:rPr>
      </w:pPr>
      <w:r>
        <w:rPr>
          <w:rFonts w:ascii="ＭＳ ゴシック" w:eastAsia="ＭＳ ゴシック" w:hAnsi="ＭＳ ゴシック" w:hint="eastAsia"/>
          <w:b/>
          <w:bCs/>
          <w:color w:val="000000" w:themeColor="text1"/>
          <w:sz w:val="22"/>
          <w:bdr w:val="single" w:sz="4" w:space="0" w:color="auto"/>
          <w:shd w:val="pct15" w:color="auto" w:fill="FFFFFF"/>
        </w:rPr>
        <w:t xml:space="preserve"> 一</w:t>
      </w:r>
      <w:r w:rsidR="00C24C2A">
        <w:rPr>
          <w:rFonts w:ascii="ＭＳ ゴシック" w:eastAsia="ＭＳ ゴシック" w:hAnsi="ＭＳ ゴシック" w:hint="eastAsia"/>
          <w:b/>
          <w:bCs/>
          <w:color w:val="000000" w:themeColor="text1"/>
          <w:sz w:val="22"/>
          <w:bdr w:val="single" w:sz="4" w:space="0" w:color="auto"/>
          <w:shd w:val="pct15" w:color="auto" w:fill="FFFFFF"/>
        </w:rPr>
        <w:t xml:space="preserve">般 </w:t>
      </w:r>
    </w:p>
    <w:p w14:paraId="61C2C0B4" w14:textId="0173C717" w:rsidR="00C24C2A" w:rsidRPr="004D1EB3" w:rsidRDefault="00C24C2A" w:rsidP="00C24C2A">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買い物自体に不自由を感じる利用者</w:t>
      </w:r>
      <w:r w:rsidR="00A41B5C">
        <w:rPr>
          <w:rFonts w:ascii="ＭＳ 明朝" w:eastAsia="ＭＳ 明朝" w:hAnsi="ＭＳ 明朝" w:hint="eastAsia"/>
          <w:color w:val="000000" w:themeColor="text1"/>
          <w:sz w:val="22"/>
        </w:rPr>
        <w:t>（</w:t>
      </w:r>
      <w:r w:rsidRPr="004D1EB3">
        <w:rPr>
          <w:rFonts w:ascii="ＭＳ 明朝" w:eastAsia="ＭＳ 明朝" w:hAnsi="ＭＳ 明朝" w:hint="eastAsia"/>
          <w:color w:val="000000" w:themeColor="text1"/>
          <w:sz w:val="22"/>
        </w:rPr>
        <w:t>高齢である、様々な障がいがある、小さな子ども連れである等）の事情をある程度考慮し「ハラスメント・ハラスメント」とならない</w:t>
      </w:r>
      <w:r w:rsidR="00A41B5C">
        <w:rPr>
          <w:rFonts w:ascii="ＭＳ 明朝" w:eastAsia="ＭＳ 明朝" w:hAnsi="ＭＳ 明朝" w:hint="eastAsia"/>
          <w:color w:val="000000" w:themeColor="text1"/>
          <w:sz w:val="22"/>
        </w:rPr>
        <w:t xml:space="preserve">　　　</w:t>
      </w:r>
      <w:r w:rsidRPr="004D1EB3">
        <w:rPr>
          <w:rFonts w:ascii="ＭＳ 明朝" w:eastAsia="ＭＳ 明朝" w:hAnsi="ＭＳ 明朝" w:hint="eastAsia"/>
          <w:color w:val="000000" w:themeColor="text1"/>
          <w:sz w:val="22"/>
        </w:rPr>
        <w:t>カスタマーハラスメント対策を実施すること。</w:t>
      </w:r>
    </w:p>
    <w:p w14:paraId="0767B061" w14:textId="77777777" w:rsidR="00C24C2A" w:rsidRPr="004D1EB3" w:rsidRDefault="00C24C2A" w:rsidP="00C24C2A">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 xml:space="preserve">〇 </w:t>
      </w:r>
      <w:r w:rsidRPr="007E7FF6">
        <w:rPr>
          <w:rFonts w:ascii="ＭＳ 明朝" w:eastAsia="ＭＳ 明朝" w:hAnsi="ＭＳ 明朝" w:hint="eastAsia"/>
          <w:color w:val="000000" w:themeColor="text1"/>
          <w:spacing w:val="-4"/>
          <w:sz w:val="22"/>
        </w:rPr>
        <w:t>自治体が発注・契約する事業において、受託事業者から価格交渉の申出があった場合には積極的に応じるとともに、労務費、原材料費、エネルギーコストの上昇分を考慮した上で、</w:t>
      </w:r>
      <w:r w:rsidRPr="004D1EB3">
        <w:rPr>
          <w:rFonts w:ascii="ＭＳ 明朝" w:eastAsia="ＭＳ 明朝" w:hAnsi="ＭＳ 明朝" w:hint="eastAsia"/>
          <w:color w:val="000000" w:themeColor="text1"/>
          <w:sz w:val="22"/>
        </w:rPr>
        <w:t>十分な協議に基づく価格決定を行うこと。</w:t>
      </w:r>
    </w:p>
    <w:p w14:paraId="2FE63DCD" w14:textId="245719B3" w:rsidR="00C24C2A" w:rsidRDefault="00C24C2A" w:rsidP="00C24C2A">
      <w:pPr>
        <w:ind w:left="226" w:hangingChars="100" w:hanging="226"/>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〇 制度開始から20年が経過している指定管理者制度について、管理者の指定、更新に</w:t>
      </w:r>
      <w:r w:rsidR="007E7FF6">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あたって対象となる施設の目的等を十分に果たせるよう、モニタリングガイドラインやマニュアルを整備するなど、運用の改善を行うこと。</w:t>
      </w:r>
    </w:p>
    <w:p w14:paraId="2EDD9CAB" w14:textId="66CB41F5" w:rsidR="00C24C2A" w:rsidRDefault="00C24C2A" w:rsidP="00C24C2A">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 xml:space="preserve">〇 </w:t>
      </w:r>
      <w:r w:rsidRPr="007E7FF6">
        <w:rPr>
          <w:rFonts w:ascii="ＭＳ 明朝" w:eastAsia="ＭＳ 明朝" w:hAnsi="ＭＳ 明朝" w:hint="eastAsia"/>
          <w:color w:val="000000" w:themeColor="text1"/>
          <w:spacing w:val="-2"/>
          <w:sz w:val="22"/>
        </w:rPr>
        <w:t>指定管理者制度においては、2024（令和６）年４月１日</w:t>
      </w:r>
      <w:r w:rsidRPr="007E7FF6">
        <w:rPr>
          <w:rFonts w:ascii="ＭＳ 明朝" w:eastAsia="ＭＳ 明朝" w:hAnsi="ＭＳ 明朝"/>
          <w:color w:val="000000" w:themeColor="text1"/>
          <w:spacing w:val="-2"/>
          <w:sz w:val="22"/>
        </w:rPr>
        <w:t>に総務省が発出した</w:t>
      </w:r>
      <w:r w:rsidRPr="007E7FF6">
        <w:rPr>
          <w:rFonts w:ascii="ＭＳ 明朝" w:eastAsia="ＭＳ 明朝" w:hAnsi="ＭＳ 明朝" w:hint="eastAsia"/>
          <w:color w:val="000000" w:themeColor="text1"/>
          <w:spacing w:val="-2"/>
          <w:sz w:val="22"/>
        </w:rPr>
        <w:t>「指定管理者制度等の運用の留意事項について</w:t>
      </w:r>
      <w:r w:rsidRPr="007E7FF6">
        <w:rPr>
          <w:rFonts w:ascii="ＭＳ 明朝" w:eastAsia="ＭＳ 明朝" w:hAnsi="ＭＳ 明朝"/>
          <w:color w:val="000000" w:themeColor="text1"/>
          <w:spacing w:val="-2"/>
          <w:sz w:val="22"/>
        </w:rPr>
        <w:t>」に基づき、必要な</w:t>
      </w:r>
      <w:r w:rsidRPr="007E7FF6">
        <w:rPr>
          <w:rFonts w:ascii="ＭＳ 明朝" w:eastAsia="ＭＳ 明朝" w:hAnsi="ＭＳ 明朝" w:hint="eastAsia"/>
          <w:color w:val="000000" w:themeColor="text1"/>
          <w:spacing w:val="-2"/>
          <w:sz w:val="22"/>
        </w:rPr>
        <w:t>経費積算</w:t>
      </w:r>
      <w:r w:rsidR="00696E37" w:rsidRPr="007E7FF6">
        <w:rPr>
          <w:rFonts w:ascii="ＭＳ 明朝" w:eastAsia="ＭＳ 明朝" w:hAnsi="ＭＳ 明朝" w:hint="eastAsia"/>
          <w:color w:val="000000" w:themeColor="text1"/>
          <w:spacing w:val="-2"/>
          <w:sz w:val="22"/>
        </w:rPr>
        <w:t>および</w:t>
      </w:r>
      <w:r w:rsidRPr="007E7FF6">
        <w:rPr>
          <w:rFonts w:ascii="ＭＳ 明朝" w:eastAsia="ＭＳ 明朝" w:hAnsi="ＭＳ 明朝"/>
          <w:color w:val="000000" w:themeColor="text1"/>
          <w:spacing w:val="-2"/>
          <w:sz w:val="22"/>
        </w:rPr>
        <w:t>契約変更の実施など</w:t>
      </w:r>
      <w:r w:rsidRPr="004D1EB3">
        <w:rPr>
          <w:rFonts w:ascii="ＭＳ 明朝" w:eastAsia="ＭＳ 明朝" w:hAnsi="ＭＳ 明朝"/>
          <w:color w:val="000000" w:themeColor="text1"/>
          <w:sz w:val="22"/>
        </w:rPr>
        <w:t>適正な対策を講</w:t>
      </w:r>
      <w:r w:rsidRPr="004D1EB3">
        <w:rPr>
          <w:rFonts w:ascii="ＭＳ 明朝" w:eastAsia="ＭＳ 明朝" w:hAnsi="ＭＳ 明朝" w:hint="eastAsia"/>
          <w:color w:val="000000" w:themeColor="text1"/>
          <w:sz w:val="22"/>
        </w:rPr>
        <w:t>じ</w:t>
      </w:r>
      <w:r w:rsidRPr="004D1EB3">
        <w:rPr>
          <w:rFonts w:ascii="ＭＳ 明朝" w:eastAsia="ＭＳ 明朝" w:hAnsi="ＭＳ 明朝"/>
          <w:color w:val="000000" w:themeColor="text1"/>
          <w:sz w:val="22"/>
        </w:rPr>
        <w:t>る</w:t>
      </w:r>
      <w:r w:rsidRPr="004D1EB3">
        <w:rPr>
          <w:rFonts w:ascii="ＭＳ 明朝" w:eastAsia="ＭＳ 明朝" w:hAnsi="ＭＳ 明朝" w:hint="eastAsia"/>
          <w:color w:val="000000" w:themeColor="text1"/>
          <w:sz w:val="22"/>
        </w:rPr>
        <w:t>こと</w:t>
      </w:r>
      <w:r w:rsidRPr="004D1EB3">
        <w:rPr>
          <w:rFonts w:ascii="ＭＳ 明朝" w:eastAsia="ＭＳ 明朝" w:hAnsi="ＭＳ 明朝"/>
          <w:color w:val="000000" w:themeColor="text1"/>
          <w:sz w:val="22"/>
        </w:rPr>
        <w:t>。</w:t>
      </w:r>
    </w:p>
    <w:p w14:paraId="3A136E8B" w14:textId="77777777" w:rsidR="003B3515" w:rsidRDefault="003B3515" w:rsidP="00C24C2A">
      <w:pPr>
        <w:ind w:left="227" w:hangingChars="100" w:hanging="227"/>
        <w:rPr>
          <w:rFonts w:ascii="ＭＳ ゴシック" w:eastAsia="ＭＳ ゴシック" w:hAnsi="ＭＳ ゴシック"/>
          <w:b/>
          <w:bCs/>
          <w:color w:val="000000" w:themeColor="text1"/>
          <w:sz w:val="22"/>
        </w:rPr>
      </w:pPr>
      <w:bookmarkStart w:id="50" w:name="_Hlk166851497"/>
    </w:p>
    <w:p w14:paraId="77678167" w14:textId="43915916" w:rsidR="00C24C2A" w:rsidRPr="00CB2493" w:rsidRDefault="00C24C2A" w:rsidP="00C24C2A">
      <w:pPr>
        <w:ind w:left="227" w:hangingChars="100" w:hanging="227"/>
        <w:rPr>
          <w:rFonts w:ascii="ＭＳ ゴシック" w:eastAsia="ＭＳ ゴシック" w:hAnsi="ＭＳ ゴシック"/>
          <w:b/>
          <w:bCs/>
          <w:color w:val="000000" w:themeColor="text1"/>
          <w:sz w:val="22"/>
        </w:rPr>
      </w:pPr>
      <w:r w:rsidRPr="00CB2493">
        <w:rPr>
          <w:rFonts w:ascii="ＭＳ ゴシック" w:eastAsia="ＭＳ ゴシック" w:hAnsi="ＭＳ ゴシック" w:hint="eastAsia"/>
          <w:b/>
          <w:bCs/>
          <w:color w:val="000000" w:themeColor="text1"/>
          <w:sz w:val="22"/>
        </w:rPr>
        <w:t>２．市民・県民に開かれた議会、投票率向上を求める取り組み</w:t>
      </w:r>
    </w:p>
    <w:bookmarkEnd w:id="50"/>
    <w:p w14:paraId="58DC413B" w14:textId="77777777" w:rsidR="00C24C2A" w:rsidRPr="00EF6BB1" w:rsidRDefault="00C24C2A" w:rsidP="00C24C2A">
      <w:pPr>
        <w:ind w:leftChars="100" w:left="216" w:firstLineChars="100" w:firstLine="202"/>
        <w:rPr>
          <w:rFonts w:ascii="ＭＳ 明朝" w:eastAsia="ＭＳ 明朝" w:hAnsi="ＭＳ 明朝"/>
          <w:color w:val="000000" w:themeColor="text1"/>
          <w:sz w:val="20"/>
          <w:szCs w:val="20"/>
        </w:rPr>
      </w:pPr>
      <w:r w:rsidRPr="007E7FF6">
        <w:rPr>
          <w:rFonts w:ascii="ＭＳ 明朝" w:eastAsia="ＭＳ 明朝" w:hAnsi="ＭＳ 明朝" w:hint="eastAsia"/>
          <w:color w:val="000000" w:themeColor="text1"/>
          <w:spacing w:val="-2"/>
          <w:sz w:val="20"/>
          <w:szCs w:val="20"/>
        </w:rPr>
        <w:t>若者の投票率向上に向けた啓発を求める取り組み、有権者の投票意欲を喚起する仕組みづくりに</w:t>
      </w:r>
      <w:r w:rsidRPr="00EF6BB1">
        <w:rPr>
          <w:rFonts w:ascii="ＭＳ 明朝" w:eastAsia="ＭＳ 明朝" w:hAnsi="ＭＳ 明朝" w:hint="eastAsia"/>
          <w:color w:val="000000" w:themeColor="text1"/>
          <w:sz w:val="20"/>
          <w:szCs w:val="20"/>
        </w:rPr>
        <w:t>向けた取り組み。</w:t>
      </w:r>
    </w:p>
    <w:p w14:paraId="14BF552B" w14:textId="77777777" w:rsidR="00C24C2A" w:rsidRPr="004D1EB3" w:rsidRDefault="00C24C2A" w:rsidP="00C24C2A">
      <w:pPr>
        <w:rPr>
          <w:rFonts w:ascii="ＭＳ 明朝" w:eastAsia="ＭＳ 明朝" w:hAnsi="ＭＳ 明朝"/>
          <w:color w:val="000000" w:themeColor="text1"/>
          <w:sz w:val="22"/>
        </w:rPr>
      </w:pPr>
    </w:p>
    <w:p w14:paraId="0B331935" w14:textId="33A8C38D" w:rsidR="00C24C2A" w:rsidRDefault="00C24C2A" w:rsidP="00FF244B">
      <w:pPr>
        <w:ind w:leftChars="1" w:left="111" w:hangingChars="48" w:hanging="109"/>
        <w:rPr>
          <w:rFonts w:ascii="ＭＳ ゴシック" w:eastAsia="ＭＳ ゴシック" w:hAnsi="ＭＳ ゴシック"/>
          <w:b/>
          <w:bCs/>
          <w:color w:val="000000" w:themeColor="text1"/>
          <w:sz w:val="22"/>
          <w:bdr w:val="single" w:sz="4" w:space="0" w:color="auto"/>
          <w:shd w:val="pct15" w:color="auto" w:fill="FFFFFF"/>
        </w:rPr>
      </w:pPr>
      <w:r w:rsidRPr="00EF6BB1">
        <w:rPr>
          <w:rFonts w:ascii="ＭＳ ゴシック" w:eastAsia="ＭＳ ゴシック" w:hAnsi="ＭＳ ゴシック" w:hint="eastAsia"/>
          <w:b/>
          <w:bCs/>
          <w:color w:val="000000" w:themeColor="text1"/>
          <w:sz w:val="22"/>
          <w:bdr w:val="single" w:sz="4" w:space="0" w:color="auto"/>
          <w:shd w:val="pct15" w:color="auto" w:fill="FFFFFF"/>
        </w:rPr>
        <w:t xml:space="preserve"> 重点</w:t>
      </w:r>
      <w:r w:rsidR="00907EF3">
        <w:rPr>
          <w:rFonts w:ascii="ＭＳ ゴシック" w:eastAsia="ＭＳ ゴシック" w:hAnsi="ＭＳ ゴシック" w:hint="eastAsia"/>
          <w:b/>
          <w:bCs/>
          <w:color w:val="000000" w:themeColor="text1"/>
          <w:sz w:val="22"/>
          <w:bdr w:val="single" w:sz="4" w:space="0" w:color="auto"/>
          <w:shd w:val="pct15" w:color="auto" w:fill="FFFFFF"/>
        </w:rPr>
        <w:t>27</w:t>
      </w:r>
      <w:r w:rsidRPr="00EF6BB1">
        <w:rPr>
          <w:rFonts w:ascii="ＭＳ ゴシック" w:eastAsia="ＭＳ ゴシック" w:hAnsi="ＭＳ ゴシック" w:hint="eastAsia"/>
          <w:b/>
          <w:bCs/>
          <w:color w:val="000000" w:themeColor="text1"/>
          <w:sz w:val="22"/>
          <w:bdr w:val="single" w:sz="4" w:space="0" w:color="auto"/>
          <w:shd w:val="pct15" w:color="auto" w:fill="FFFFFF"/>
        </w:rPr>
        <w:t xml:space="preserve"> </w:t>
      </w:r>
      <w:r w:rsidR="00FF244B">
        <w:rPr>
          <w:rFonts w:ascii="ＭＳ 明朝" w:eastAsia="ＭＳ 明朝" w:hAnsi="ＭＳ 明朝" w:hint="eastAsia"/>
          <w:color w:val="000000" w:themeColor="text1"/>
          <w:sz w:val="22"/>
        </w:rPr>
        <w:t>〈補強〉</w:t>
      </w:r>
    </w:p>
    <w:p w14:paraId="14817798" w14:textId="77777777" w:rsidR="00A05D45" w:rsidRPr="005662FA" w:rsidRDefault="00C24C2A" w:rsidP="00C24C2A">
      <w:pPr>
        <w:ind w:leftChars="100" w:left="216" w:firstLineChars="100" w:firstLine="226"/>
        <w:rPr>
          <w:rFonts w:ascii="ＭＳ 明朝" w:eastAsia="ＭＳ 明朝" w:hAnsi="ＭＳ 明朝"/>
          <w:sz w:val="22"/>
          <w:u w:val="single"/>
        </w:rPr>
      </w:pPr>
      <w:bookmarkStart w:id="51" w:name="_Hlk167878881"/>
      <w:r w:rsidRPr="00C04C94">
        <w:rPr>
          <w:rFonts w:ascii="ＭＳ 明朝" w:eastAsia="ＭＳ 明朝" w:hAnsi="ＭＳ 明朝" w:hint="eastAsia"/>
          <w:sz w:val="22"/>
        </w:rPr>
        <w:t>若者の政治意識の醸成に向け、</w:t>
      </w:r>
      <w:r w:rsidRPr="005662FA">
        <w:rPr>
          <w:rFonts w:ascii="ＭＳ 明朝" w:eastAsia="ＭＳ 明朝" w:hAnsi="ＭＳ 明朝" w:hint="eastAsia"/>
          <w:sz w:val="22"/>
          <w:u w:val="single"/>
        </w:rPr>
        <w:t>学校教育における主権者教育を充実すること。</w:t>
      </w:r>
    </w:p>
    <w:p w14:paraId="425ABDC7" w14:textId="3D2D78D6" w:rsidR="00C24C2A" w:rsidRPr="00C04C94" w:rsidRDefault="00C24C2A" w:rsidP="00C24C2A">
      <w:pPr>
        <w:ind w:leftChars="100" w:left="216" w:firstLineChars="100" w:firstLine="226"/>
        <w:rPr>
          <w:rFonts w:ascii="ＭＳ 明朝" w:eastAsia="ＭＳ 明朝" w:hAnsi="ＭＳ 明朝"/>
          <w:sz w:val="22"/>
        </w:rPr>
      </w:pPr>
      <w:r w:rsidRPr="005662FA">
        <w:rPr>
          <w:rFonts w:ascii="ＭＳ 明朝" w:eastAsia="ＭＳ 明朝" w:hAnsi="ＭＳ 明朝" w:hint="eastAsia"/>
          <w:sz w:val="22"/>
          <w:u w:val="single"/>
        </w:rPr>
        <w:t>また、大学生は住民票を移さずに、投票権のある地域から首都圏（神奈川県）に来ている場合も多いことが考えられるため、不在者投票について広く啓発・周知</w:t>
      </w:r>
      <w:r w:rsidRPr="00A400CE">
        <w:rPr>
          <w:rFonts w:ascii="ＭＳ 明朝" w:eastAsia="ＭＳ 明朝" w:hAnsi="ＭＳ 明朝" w:hint="eastAsia"/>
          <w:sz w:val="22"/>
          <w:u w:val="single"/>
        </w:rPr>
        <w:t>すること。</w:t>
      </w:r>
    </w:p>
    <w:bookmarkEnd w:id="51"/>
    <w:p w14:paraId="371984FA" w14:textId="77777777" w:rsidR="00EC0F83" w:rsidRDefault="00EC0F83" w:rsidP="00FF244B">
      <w:pPr>
        <w:ind w:leftChars="1" w:left="110" w:hangingChars="48" w:hanging="108"/>
        <w:rPr>
          <w:rFonts w:ascii="ＭＳ 明朝" w:eastAsia="ＭＳ 明朝" w:hAnsi="ＭＳ 明朝"/>
          <w:sz w:val="22"/>
        </w:rPr>
      </w:pPr>
    </w:p>
    <w:p w14:paraId="6F5A0E19" w14:textId="256F1CF7" w:rsidR="002F29F7" w:rsidRDefault="00CB335C" w:rsidP="00FF244B">
      <w:pPr>
        <w:ind w:leftChars="1" w:left="110" w:hangingChars="48" w:hanging="108"/>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728896" behindDoc="0" locked="0" layoutInCell="1" allowOverlap="1" wp14:anchorId="3DA30A1A" wp14:editId="4B60B81B">
                <wp:simplePos x="0" y="0"/>
                <wp:positionH relativeFrom="column">
                  <wp:posOffset>-75095</wp:posOffset>
                </wp:positionH>
                <wp:positionV relativeFrom="paragraph">
                  <wp:posOffset>203942</wp:posOffset>
                </wp:positionV>
                <wp:extent cx="5923280" cy="1917865"/>
                <wp:effectExtent l="0" t="0" r="20320" b="25400"/>
                <wp:wrapNone/>
                <wp:docPr id="2133467009" name="正方形/長方形 1"/>
                <wp:cNvGraphicFramePr/>
                <a:graphic xmlns:a="http://schemas.openxmlformats.org/drawingml/2006/main">
                  <a:graphicData uri="http://schemas.microsoft.com/office/word/2010/wordprocessingShape">
                    <wps:wsp>
                      <wps:cNvSpPr/>
                      <wps:spPr>
                        <a:xfrm>
                          <a:off x="0" y="0"/>
                          <a:ext cx="5923280" cy="191786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1119ED" id="正方形/長方形 1" o:spid="_x0000_s1026" style="position:absolute;margin-left:-5.9pt;margin-top:16.05pt;width:466.4pt;height:151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L/ZQIAAB8FAAAOAAAAZHJzL2Uyb0RvYy54bWysVE1v2zAMvQ/YfxB0X21nTT+COkXQosOA&#10;og3WDj0rshQbkEWNUuJkv36U7DhFW+ww7GJLIvlIPj3q6nrXGrZV6BuwJS9Ocs6UlVA1dl3yn893&#10;Xy4480HYShiwquR75fn1/POnq87N1ARqMJVCRiDWzzpX8joEN8syL2vVCn8CTlkyasBWBNriOqtQ&#10;dITemmyS52dZB1g5BKm8p9Pb3sjnCV9rJcOj1l4FZkpOtYX0xfRdxW82vxKzNQpXN3IoQ/xDFa1o&#10;LCUdoW5FEGyDzTuotpEIHnQ4kdBmoHUjVeqBuinyN9081cKp1AuR491Ik/9/sPJh++SWSDR0zs88&#10;LWMXO41t/FN9bJfI2o9kqV1gkg6nl5OvkwviVJKtuCzOL86mkc7sGO7Qh28KWhYXJUe6jUSS2N77&#10;0LseXGI2C3eNMfH8WEtahb1R0cHYH0qzpqLskwSUZKJuDLKtoAsWUiobit5Ui0r1x8U0z9NNU2lj&#10;RCo0AUZkTYlH7AEgSvA9dl/24B9DVVLZGJz/rbA+eIxImcGGMbhtLOBHAIa6GjL3/geSemoiSyuo&#10;9ktkCL3GvZN3DdF+L3xYCiRR01XRoIZH+mgDXclhWHFWA/7+6Dz6k9bIyllHQ1Jy/2sjUHFmvltS&#10;4WVxehqnKm1Op+cT2uBry+q1xW7aG6BrKuhJcDIto38wh6VGaF9onhcxK5mElZS75DLgYXMT+uGl&#10;F0GqxSK50SQ5Ee7tk5MRPLIaZfW8exHoBu0Fku0DHAZKzN5IsPeNkRYWmwC6Sfo88jrwTVOYhDO8&#10;GHHMX++T1/Fdm/8BAAD//wMAUEsDBBQABgAIAAAAIQAEv6Lj3gAAAAoBAAAPAAAAZHJzL2Rvd25y&#10;ZXYueG1sTI/BTsMwEETvSPyDtUjcWscpQjTEqQAJDkUcKJW4OvFiR8TrELtt+HuWExxnZzT7pt7M&#10;YRBHnFIfSYNaFiCQumh7chr2b4+LGxApG7JmiIQavjHBpjk/q01l44le8bjLTnAJpcpo8DmPlZSp&#10;8xhMWsYRib2POAWTWU5O2smcuDwMsiyKaxlMT/zBmxEfPHafu0PQ0Lr7eU1btw3+Kbu4f39++QqT&#10;1pcX890tiIxz/gvDLz6jQ8NMbTyQTWLQsFCK0bOGValAcGBdKh7X8mF1pUA2tfw/ofkBAAD//wMA&#10;UEsBAi0AFAAGAAgAAAAhALaDOJL+AAAA4QEAABMAAAAAAAAAAAAAAAAAAAAAAFtDb250ZW50X1R5&#10;cGVzXS54bWxQSwECLQAUAAYACAAAACEAOP0h/9YAAACUAQAACwAAAAAAAAAAAAAAAAAvAQAAX3Jl&#10;bHMvLnJlbHNQSwECLQAUAAYACAAAACEAHu/i/2UCAAAfBQAADgAAAAAAAAAAAAAAAAAuAgAAZHJz&#10;L2Uyb0RvYy54bWxQSwECLQAUAAYACAAAACEABL+i494AAAAKAQAADwAAAAAAAAAAAAAAAAC/BAAA&#10;ZHJzL2Rvd25yZXYueG1sUEsFBgAAAAAEAAQA8wAAAMoFAAAAAA==&#10;" filled="f" strokecolor="#09101d [484]" strokeweight="1pt"/>
            </w:pict>
          </mc:Fallback>
        </mc:AlternateContent>
      </w:r>
    </w:p>
    <w:p w14:paraId="084B8A45" w14:textId="5D2667F5" w:rsidR="00EC0F83" w:rsidRPr="00EC0F83" w:rsidRDefault="00EC0F83" w:rsidP="00FF244B">
      <w:pPr>
        <w:ind w:leftChars="1" w:left="110" w:hangingChars="48" w:hanging="108"/>
        <w:rPr>
          <w:rFonts w:ascii="ＭＳ ゴシック" w:eastAsia="ＭＳ ゴシック" w:hAnsi="ＭＳ ゴシック"/>
          <w:sz w:val="22"/>
          <w:lang w:eastAsia="zh-TW"/>
        </w:rPr>
      </w:pPr>
      <w:r w:rsidRPr="00EC0F83">
        <w:rPr>
          <w:rFonts w:ascii="ＭＳ ゴシック" w:eastAsia="ＭＳ ゴシック" w:hAnsi="ＭＳ ゴシック" w:hint="eastAsia"/>
          <w:sz w:val="22"/>
          <w:lang w:eastAsia="zh-TW"/>
        </w:rPr>
        <w:t>重点２７選挙管理委員会</w:t>
      </w:r>
      <w:r w:rsidRPr="00EC0F83">
        <w:rPr>
          <w:rFonts w:ascii="ＭＳ ゴシック" w:eastAsia="ＭＳ ゴシック" w:hAnsi="ＭＳ ゴシック"/>
          <w:sz w:val="22"/>
          <w:lang w:eastAsia="zh-TW"/>
        </w:rPr>
        <w:tab/>
        <w:t>選挙課</w:t>
      </w:r>
    </w:p>
    <w:p w14:paraId="611A0619" w14:textId="57E987C7" w:rsidR="002F29F7" w:rsidRDefault="00EC0F83" w:rsidP="00EC0F83">
      <w:pPr>
        <w:widowControl/>
        <w:rPr>
          <w:rFonts w:ascii="ＭＳ ゴシック" w:eastAsia="ＭＳ ゴシック" w:hAnsi="ＭＳ ゴシック" w:cs="ＭＳ Ｐゴシック"/>
          <w:kern w:val="0"/>
          <w:sz w:val="22"/>
        </w:rPr>
      </w:pPr>
      <w:r w:rsidRPr="00EC0F83">
        <w:rPr>
          <w:rFonts w:ascii="ＭＳ ゴシック" w:eastAsia="ＭＳ ゴシック" w:hAnsi="ＭＳ ゴシック" w:cs="ＭＳ Ｐゴシック" w:hint="eastAsia"/>
          <w:kern w:val="0"/>
          <w:sz w:val="22"/>
          <w:lang w:eastAsia="zh-TW"/>
        </w:rPr>
        <w:t xml:space="preserve">　</w:t>
      </w:r>
      <w:r w:rsidRPr="00EC0F83">
        <w:rPr>
          <w:rFonts w:ascii="ＭＳ ゴシック" w:eastAsia="ＭＳ ゴシック" w:hAnsi="ＭＳ ゴシック" w:cs="ＭＳ Ｐゴシック" w:hint="eastAsia"/>
          <w:kern w:val="0"/>
          <w:sz w:val="22"/>
        </w:rPr>
        <w:t>本市といたしましても、若者の政治意識の醸成は、重要な課題であると考えているところです。</w:t>
      </w:r>
      <w:r w:rsidRPr="00EC0F83">
        <w:rPr>
          <w:rFonts w:ascii="ＭＳ ゴシック" w:eastAsia="ＭＳ ゴシック" w:hAnsi="ＭＳ ゴシック" w:cs="ＭＳ Ｐゴシック" w:hint="eastAsia"/>
          <w:kern w:val="0"/>
          <w:sz w:val="22"/>
        </w:rPr>
        <w:br/>
        <w:t xml:space="preserve">　このため、中長期的な視点に立ち、選挙権年齢に達する前の世代を対象に、市内の小・中学校や高等学校などと連携し、年代に応じた「選挙出前講座」を令和６年度は延べ</w:t>
      </w:r>
      <w:r w:rsidR="00E2087C">
        <w:rPr>
          <w:rFonts w:ascii="ＭＳ ゴシック" w:eastAsia="ＭＳ ゴシック" w:hAnsi="ＭＳ ゴシック" w:cs="ＭＳ Ｐゴシック" w:hint="eastAsia"/>
          <w:kern w:val="0"/>
          <w:sz w:val="22"/>
        </w:rPr>
        <w:t>28</w:t>
      </w:r>
      <w:r w:rsidRPr="00EC0F83">
        <w:rPr>
          <w:rFonts w:ascii="ＭＳ ゴシック" w:eastAsia="ＭＳ ゴシック" w:hAnsi="ＭＳ ゴシック" w:cs="ＭＳ Ｐゴシック" w:hint="eastAsia"/>
          <w:kern w:val="0"/>
          <w:sz w:val="22"/>
        </w:rPr>
        <w:t>校、約</w:t>
      </w:r>
      <w:r w:rsidR="00E2087C">
        <w:rPr>
          <w:rFonts w:ascii="ＭＳ ゴシック" w:eastAsia="ＭＳ ゴシック" w:hAnsi="ＭＳ ゴシック" w:cs="ＭＳ Ｐゴシック" w:hint="eastAsia"/>
          <w:kern w:val="0"/>
          <w:sz w:val="22"/>
        </w:rPr>
        <w:t>2,700</w:t>
      </w:r>
      <w:r w:rsidRPr="00EC0F83">
        <w:rPr>
          <w:rFonts w:ascii="ＭＳ ゴシック" w:eastAsia="ＭＳ ゴシック" w:hAnsi="ＭＳ ゴシック" w:cs="ＭＳ Ｐゴシック" w:hint="eastAsia"/>
          <w:kern w:val="0"/>
          <w:sz w:val="22"/>
        </w:rPr>
        <w:t xml:space="preserve">名の児童・生徒を対象に実施するとともに、実際の選挙器材を使った「生徒会役員選挙協力事業」を、中学校を中心に５５校で行う等、政治や選挙への関心を高める取組を継続して行っております。　</w:t>
      </w:r>
    </w:p>
    <w:p w14:paraId="77A2FA76" w14:textId="3B3F8062" w:rsidR="00EC0F83" w:rsidRPr="00EC0F83" w:rsidRDefault="00E168D5" w:rsidP="002F29F7">
      <w:pPr>
        <w:widowControl/>
        <w:ind w:firstLineChars="100" w:firstLine="226"/>
        <w:rPr>
          <w:rFonts w:ascii="ＭＳ ゴシック" w:eastAsia="ＭＳ ゴシック" w:hAnsi="ＭＳ ゴシック" w:cs="ＭＳ Ｐゴシック"/>
          <w:kern w:val="0"/>
          <w:sz w:val="22"/>
        </w:rPr>
      </w:pPr>
      <w:r>
        <w:rPr>
          <w:rFonts w:ascii="ＭＳ 明朝" w:eastAsia="ＭＳ 明朝" w:hAnsi="ＭＳ 明朝"/>
          <w:noProof/>
          <w:sz w:val="22"/>
        </w:rPr>
        <w:lastRenderedPageBreak/>
        <mc:AlternateContent>
          <mc:Choice Requires="wps">
            <w:drawing>
              <wp:anchor distT="0" distB="0" distL="114300" distR="114300" simplePos="0" relativeHeight="251745280" behindDoc="0" locked="0" layoutInCell="1" allowOverlap="1" wp14:anchorId="2191711C" wp14:editId="3DC447C7">
                <wp:simplePos x="0" y="0"/>
                <wp:positionH relativeFrom="column">
                  <wp:posOffset>-69149</wp:posOffset>
                </wp:positionH>
                <wp:positionV relativeFrom="paragraph">
                  <wp:posOffset>-3810</wp:posOffset>
                </wp:positionV>
                <wp:extent cx="5923280" cy="932213"/>
                <wp:effectExtent l="0" t="0" r="20320" b="20320"/>
                <wp:wrapNone/>
                <wp:docPr id="1852395571" name="正方形/長方形 1"/>
                <wp:cNvGraphicFramePr/>
                <a:graphic xmlns:a="http://schemas.openxmlformats.org/drawingml/2006/main">
                  <a:graphicData uri="http://schemas.microsoft.com/office/word/2010/wordprocessingShape">
                    <wps:wsp>
                      <wps:cNvSpPr/>
                      <wps:spPr>
                        <a:xfrm>
                          <a:off x="0" y="0"/>
                          <a:ext cx="5923280" cy="93221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D2C309" id="正方形/長方形 1" o:spid="_x0000_s1026" style="position:absolute;margin-left:-5.45pt;margin-top:-.3pt;width:466.4pt;height:73.4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4JcZAIAAB4FAAAOAAAAZHJzL2Uyb0RvYy54bWysVE1P3DAQvVfqf7B8L/kAWlhtFq1AVJUQ&#10;IKDi7HVsEsnxuGPvZre/vmMnm0WAeqh6SWzPzJuZ5zeeX2w7wzYKfQu24sVRzpmyEurWvlT859P1&#10;lzPOfBC2FgasqvhOeX6x+Pxp3ruZKqEBUytkBGL9rHcVb0JwsyzzslGd8EfglCWjBuxEoC2+ZDWK&#10;ntA7k5V5/jXrAWuHIJX3dHo1GPki4WutZLjT2qvATMWptpC+mL6r+M0WczF7QeGaVo5liH+oohOt&#10;paQT1JUIgq2xfQfVtRLBgw5HEroMtG6lSj1QN0X+ppvHRjiVeiFyvJto8v8PVt5uHt09Eg298zNP&#10;y9jFVmMX/1Qf2yaydhNZahuYpMPT8/K4PCNOJdnOj8uyOI5sZodohz58V9CxuKg40mUkjsTmxofB&#10;de8Sk1m4bo2J54dS0irsjIoOxj4ozdqakpcJKKlEXRpkG0H3K6RUNhSDqRG1Go6L0zxPF02lTRGp&#10;0AQYkTUlnrBHgKjA99hD2aN/DFVJZFNw/rfChuApImUGG6bgrrWAHwEY6mrMPPjvSRqoiSytoN7d&#10;I0MYJO6dvG6J9hvhw71A0jTdFM1puKOPNtBXHMYVZw3g74/Ooz9Jjayc9TQjFfe/1gIVZ+aHJRGe&#10;FycncajS5uT0W0kbfG1ZvbbYdXcJdE0FvQhOpmX0D2a/1AjdM43zMmYlk7CScldcBtxvLsMwu/Qg&#10;SLVcJjcaJCfCjX10MoJHVqOsnrbPAt2ovUCqvYX9PInZGwkOvjHSwnIdQLdJnwdeR75pCJNwxgcj&#10;TvnrffI6PGuLPwAAAP//AwBQSwMEFAAGAAgAAAAhAPKGj5ndAAAACQEAAA8AAABkcnMvZG93bnJl&#10;di54bWxMj8FOwzAQRO9I/IO1SNxaJxGKSIhTARIcijhQKnF14sWOiNchdtvw9ywnetvRPM3ONJvF&#10;j+KIcxwCKcjXGQikPpiBrIL9+9PqFkRMmoweA6GCH4ywaS8vGl2bcKI3PO6SFRxCsdYKXEpTLWXs&#10;HXod12FCYu8zzF4nlrOVZtYnDvejLLKslF4PxB+cnvDRYf+1O3gFnX1YKtrarXfPyYb9x8vrt5+V&#10;ur5a7u9AJFzSPwx/9bk6tNypCwcyUYwKVnlWMcpHCYL9qshZdwzelAXItpHnC9pfAAAA//8DAFBL&#10;AQItABQABgAIAAAAIQC2gziS/gAAAOEBAAATAAAAAAAAAAAAAAAAAAAAAABbQ29udGVudF9UeXBl&#10;c10ueG1sUEsBAi0AFAAGAAgAAAAhADj9If/WAAAAlAEAAAsAAAAAAAAAAAAAAAAALwEAAF9yZWxz&#10;Ly5yZWxzUEsBAi0AFAAGAAgAAAAhAOBHglxkAgAAHgUAAA4AAAAAAAAAAAAAAAAALgIAAGRycy9l&#10;Mm9Eb2MueG1sUEsBAi0AFAAGAAgAAAAhAPKGj5ndAAAACQEAAA8AAAAAAAAAAAAAAAAAvgQAAGRy&#10;cy9kb3ducmV2LnhtbFBLBQYAAAAABAAEAPMAAADIBQAAAAA=&#10;" filled="f" strokecolor="#09101d [484]" strokeweight="1pt"/>
            </w:pict>
          </mc:Fallback>
        </mc:AlternateContent>
      </w:r>
      <w:r w:rsidR="00EC0F83" w:rsidRPr="00EC0F83">
        <w:rPr>
          <w:rFonts w:ascii="ＭＳ ゴシック" w:eastAsia="ＭＳ ゴシック" w:hAnsi="ＭＳ ゴシック" w:cs="ＭＳ Ｐゴシック" w:hint="eastAsia"/>
          <w:kern w:val="0"/>
          <w:sz w:val="22"/>
        </w:rPr>
        <w:t>今後につきましても、学校教育機関や関係する機関との連携を密にしつつ、若者の政治意識の醸成に向けた取組を一層推進してまいります。</w:t>
      </w:r>
      <w:r w:rsidR="00EC0F83" w:rsidRPr="00EC0F83">
        <w:rPr>
          <w:rFonts w:ascii="ＭＳ ゴシック" w:eastAsia="ＭＳ ゴシック" w:hAnsi="ＭＳ ゴシック" w:cs="ＭＳ Ｐゴシック" w:hint="eastAsia"/>
          <w:kern w:val="0"/>
          <w:sz w:val="22"/>
        </w:rPr>
        <w:br/>
        <w:t xml:space="preserve">　また、不在者投票については、常設の市ホームページや、選挙時おける市広報紙などでの周知など、引き続き制度周知を行ってまいります。</w:t>
      </w:r>
    </w:p>
    <w:p w14:paraId="1DC2EFEF" w14:textId="58407118" w:rsidR="00EC0F83" w:rsidRPr="00EC0F83" w:rsidRDefault="00EC0F83" w:rsidP="00FF244B">
      <w:pPr>
        <w:ind w:leftChars="1" w:left="110" w:hangingChars="48" w:hanging="108"/>
        <w:rPr>
          <w:rFonts w:ascii="ＭＳ 明朝" w:eastAsia="ＭＳ 明朝" w:hAnsi="ＭＳ 明朝"/>
          <w:sz w:val="22"/>
        </w:rPr>
      </w:pPr>
    </w:p>
    <w:p w14:paraId="668EC5CB" w14:textId="5504371B" w:rsidR="00C24C2A" w:rsidRPr="00C04C94" w:rsidRDefault="00C24C2A" w:rsidP="00FF244B">
      <w:pPr>
        <w:ind w:leftChars="1" w:left="111" w:hangingChars="48" w:hanging="109"/>
        <w:rPr>
          <w:rFonts w:ascii="ＭＳ ゴシック" w:eastAsia="ＭＳ ゴシック" w:hAnsi="ＭＳ ゴシック"/>
          <w:b/>
          <w:bCs/>
          <w:sz w:val="22"/>
          <w:bdr w:val="single" w:sz="4" w:space="0" w:color="auto"/>
          <w:shd w:val="pct15" w:color="auto" w:fill="FFFFFF"/>
        </w:rPr>
      </w:pPr>
      <w:r w:rsidRPr="00C04C94">
        <w:rPr>
          <w:rFonts w:ascii="ＭＳ ゴシック" w:eastAsia="ＭＳ ゴシック" w:hAnsi="ＭＳ ゴシック" w:hint="eastAsia"/>
          <w:b/>
          <w:bCs/>
          <w:sz w:val="22"/>
          <w:bdr w:val="single" w:sz="4" w:space="0" w:color="auto"/>
          <w:shd w:val="pct15" w:color="auto" w:fill="FFFFFF"/>
        </w:rPr>
        <w:t xml:space="preserve"> 重点</w:t>
      </w:r>
      <w:r w:rsidR="00907EF3" w:rsidRPr="00C04C94">
        <w:rPr>
          <w:rFonts w:ascii="ＭＳ ゴシック" w:eastAsia="ＭＳ ゴシック" w:hAnsi="ＭＳ ゴシック" w:hint="eastAsia"/>
          <w:b/>
          <w:bCs/>
          <w:sz w:val="22"/>
          <w:bdr w:val="single" w:sz="4" w:space="0" w:color="auto"/>
          <w:shd w:val="pct15" w:color="auto" w:fill="FFFFFF"/>
        </w:rPr>
        <w:t>28</w:t>
      </w:r>
      <w:r w:rsidRPr="00C04C94">
        <w:rPr>
          <w:rFonts w:ascii="ＭＳ ゴシック" w:eastAsia="ＭＳ ゴシック" w:hAnsi="ＭＳ ゴシック" w:hint="eastAsia"/>
          <w:b/>
          <w:bCs/>
          <w:sz w:val="22"/>
          <w:bdr w:val="single" w:sz="4" w:space="0" w:color="auto"/>
          <w:shd w:val="pct15" w:color="auto" w:fill="FFFFFF"/>
        </w:rPr>
        <w:t xml:space="preserve"> </w:t>
      </w:r>
      <w:r w:rsidR="00FF244B" w:rsidRPr="00C04C94">
        <w:rPr>
          <w:rFonts w:ascii="ＭＳ 明朝" w:eastAsia="ＭＳ 明朝" w:hAnsi="ＭＳ 明朝" w:hint="eastAsia"/>
          <w:sz w:val="22"/>
        </w:rPr>
        <w:t>〈補強〉</w:t>
      </w:r>
    </w:p>
    <w:p w14:paraId="0E46DF35" w14:textId="2089AA42" w:rsidR="00C24C2A" w:rsidRPr="00C04C94" w:rsidRDefault="00C24C2A" w:rsidP="00C24C2A">
      <w:pPr>
        <w:ind w:leftChars="100" w:left="216" w:firstLineChars="100" w:firstLine="218"/>
        <w:rPr>
          <w:rFonts w:ascii="ＭＳ 明朝" w:eastAsia="ＭＳ 明朝" w:hAnsi="ＭＳ 明朝"/>
          <w:sz w:val="22"/>
        </w:rPr>
      </w:pPr>
      <w:r w:rsidRPr="007E7FF6">
        <w:rPr>
          <w:rFonts w:ascii="ＭＳ 明朝" w:eastAsia="ＭＳ 明朝" w:hAnsi="ＭＳ 明朝" w:hint="eastAsia"/>
          <w:spacing w:val="-4"/>
          <w:sz w:val="22"/>
        </w:rPr>
        <w:t>投票機会の確保を</w:t>
      </w:r>
      <w:r w:rsidR="00A05D45" w:rsidRPr="007E7FF6">
        <w:rPr>
          <w:rFonts w:ascii="ＭＳ 明朝" w:eastAsia="ＭＳ 明朝" w:hAnsi="ＭＳ 明朝" w:hint="eastAsia"/>
          <w:spacing w:val="-4"/>
          <w:sz w:val="22"/>
        </w:rPr>
        <w:t>はか</w:t>
      </w:r>
      <w:r w:rsidRPr="007E7FF6">
        <w:rPr>
          <w:rFonts w:ascii="ＭＳ 明朝" w:eastAsia="ＭＳ 明朝" w:hAnsi="ＭＳ 明朝" w:hint="eastAsia"/>
          <w:spacing w:val="-4"/>
          <w:sz w:val="22"/>
        </w:rPr>
        <w:t>るため、期日前投票時間の弾力的な運用等「行きやすい投票所」の</w:t>
      </w:r>
      <w:r w:rsidRPr="00C04C94">
        <w:rPr>
          <w:rFonts w:ascii="ＭＳ 明朝" w:eastAsia="ＭＳ 明朝" w:hAnsi="ＭＳ 明朝" w:hint="eastAsia"/>
          <w:sz w:val="22"/>
        </w:rPr>
        <w:t>拡大に取り組むこと。また、交通不便地に対しては</w:t>
      </w:r>
      <w:r w:rsidRPr="005662FA">
        <w:rPr>
          <w:rFonts w:ascii="ＭＳ 明朝" w:eastAsia="ＭＳ 明朝" w:hAnsi="ＭＳ 明朝" w:hint="eastAsia"/>
          <w:sz w:val="22"/>
          <w:u w:val="single"/>
        </w:rPr>
        <w:t>移動投票所の運用を検討</w:t>
      </w:r>
      <w:r w:rsidRPr="00A400CE">
        <w:rPr>
          <w:rFonts w:ascii="ＭＳ 明朝" w:eastAsia="ＭＳ 明朝" w:hAnsi="ＭＳ 明朝" w:hint="eastAsia"/>
          <w:sz w:val="22"/>
          <w:u w:val="single"/>
        </w:rPr>
        <w:t>すること。</w:t>
      </w:r>
      <w:r w:rsidRPr="00C04C94">
        <w:rPr>
          <w:rFonts w:ascii="ＭＳ 明朝" w:eastAsia="ＭＳ 明朝" w:hAnsi="ＭＳ 明朝" w:hint="eastAsia"/>
          <w:sz w:val="22"/>
        </w:rPr>
        <w:t>あわせて、そのための予算と人員の確保を行うこと。</w:t>
      </w:r>
    </w:p>
    <w:p w14:paraId="4FED9B4A" w14:textId="7FCB249C" w:rsidR="00C24C2A" w:rsidRPr="00C04C94" w:rsidRDefault="00E2087C" w:rsidP="00C24C2A">
      <w:pPr>
        <w:ind w:left="226" w:hangingChars="100" w:hanging="226"/>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730944" behindDoc="0" locked="0" layoutInCell="1" allowOverlap="1" wp14:anchorId="783A1859" wp14:editId="407A4C49">
                <wp:simplePos x="0" y="0"/>
                <wp:positionH relativeFrom="column">
                  <wp:posOffset>-69519</wp:posOffset>
                </wp:positionH>
                <wp:positionV relativeFrom="paragraph">
                  <wp:posOffset>161925</wp:posOffset>
                </wp:positionV>
                <wp:extent cx="5923722" cy="997889"/>
                <wp:effectExtent l="0" t="0" r="20320" b="12065"/>
                <wp:wrapNone/>
                <wp:docPr id="774334453" name="正方形/長方形 1"/>
                <wp:cNvGraphicFramePr/>
                <a:graphic xmlns:a="http://schemas.openxmlformats.org/drawingml/2006/main">
                  <a:graphicData uri="http://schemas.microsoft.com/office/word/2010/wordprocessingShape">
                    <wps:wsp>
                      <wps:cNvSpPr/>
                      <wps:spPr>
                        <a:xfrm>
                          <a:off x="0" y="0"/>
                          <a:ext cx="5923722" cy="99788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4FFC30" id="正方形/長方形 1" o:spid="_x0000_s1026" style="position:absolute;margin-left:-5.45pt;margin-top:12.75pt;width:466.45pt;height:78.5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rZAIAAB4FAAAOAAAAZHJzL2Uyb0RvYy54bWysVFFP2zAQfp+0/2D5fSTNYNCKFFUgpkkI&#10;KmDi2XXsJpLj885u0+7X7+ykKQK0h2kvju27++7uy3e+vNq1hm0V+gZsyScnOWfKSqgauy75z+fb&#10;Lxec+SBsJQxYVfK98vxq/vnTZedmqoAaTKWQEYj1s86VvA7BzbLMy1q1wp+AU5aMGrAVgY64zioU&#10;HaG3Jivy/FvWAVYOQSrv6famN/J5wtdayfCgtVeBmZJTbSGtmNZVXLP5pZitUbi6kUMZ4h+qaEVj&#10;KekIdSOCYBts3kG1jUTwoMOJhDYDrRupUg/UzSR/081TLZxKvRA53o00+f8HK++3T26JREPn/MzT&#10;Nnax09jGL9XHdoms/UiW2gUm6fJsWnw9LwrOJNmm0/OLi2lkMztGO/Thu4KWxU3JkX5G4khs73zo&#10;XQ8uMZmF28aYeH8sJe3C3qjoYOyj0qypKHmRgJJK1LVBthX0f4WUyoZJb6pFpfrryVmepx9NpY0R&#10;qdAEGJE1JR6xB4CowPfYfdmDfwxVSWRjcP63wvrgMSJlBhvG4LaxgB8BGOpqyNz7H0jqqYksraDa&#10;L5Eh9BL3Tt42RPud8GEpkDRN6qc5DQ+0aANdyWHYcVYD/v7oPvqT1MjKWUczUnL/ayNQcWZ+WBLh&#10;dHJ6GocqHU7Pzgs64GvL6rXFbtproN80oRfBybSN/sEcthqhfaFxXsSsZBJWUu6Sy4CHw3XoZ5ce&#10;BKkWi+RGg+REuLNPTkbwyGqU1fPuRaAbtBdItfdwmCcxeyPB3jdGWlhsAugm6fPI68A3DWESzvBg&#10;xCl/fU5ex2dt/gcAAP//AwBQSwMEFAAGAAgAAAAhAAaT1hLfAAAACgEAAA8AAABkcnMvZG93bnJl&#10;di54bWxMj8FOwzAQRO9I/IO1SNxap5ZaNSFOVZDgUMSBUomrExs7arwOttuGv2c50eNqn2be1JvJ&#10;D+xsYuoDSljMC2AGu6B7tBIOH8+zNbCUFWo1BDQSfkyCTXN7U6tKhwu+m/M+W0YhmColweU8Vpyn&#10;zhmv0jyMBun3FaJXmc5ouY7qQuF+4KIoVtyrHqnBqdE8OdMd9ycvobWPU4k7u/PuJdtw+Hx9+/ZR&#10;yvu7afsALJsp/8Pwp0/q0JBTG06oExskzBZFSagEsVwCI6AUgsa1RK7FCnhT8+sJzS8AAAD//wMA&#10;UEsBAi0AFAAGAAgAAAAhALaDOJL+AAAA4QEAABMAAAAAAAAAAAAAAAAAAAAAAFtDb250ZW50X1R5&#10;cGVzXS54bWxQSwECLQAUAAYACAAAACEAOP0h/9YAAACUAQAACwAAAAAAAAAAAAAAAAAvAQAAX3Jl&#10;bHMvLnJlbHNQSwECLQAUAAYACAAAACEAfh4Ma2QCAAAeBQAADgAAAAAAAAAAAAAAAAAuAgAAZHJz&#10;L2Uyb0RvYy54bWxQSwECLQAUAAYACAAAACEABpPWEt8AAAAKAQAADwAAAAAAAAAAAAAAAAC+BAAA&#10;ZHJzL2Rvd25yZXYueG1sUEsFBgAAAAAEAAQA8wAAAMoFAAAAAA==&#10;" filled="f" strokecolor="#09101d [484]" strokeweight="1pt"/>
            </w:pict>
          </mc:Fallback>
        </mc:AlternateContent>
      </w:r>
      <w:r w:rsidR="00C24C2A" w:rsidRPr="00C04C94">
        <w:rPr>
          <w:rFonts w:ascii="ＭＳ 明朝" w:eastAsia="ＭＳ 明朝" w:hAnsi="ＭＳ 明朝" w:hint="eastAsia"/>
          <w:sz w:val="22"/>
        </w:rPr>
        <w:t xml:space="preserve">　　</w:t>
      </w:r>
    </w:p>
    <w:p w14:paraId="696B5812" w14:textId="79104244" w:rsidR="00C24C2A" w:rsidRPr="00EC0F83" w:rsidRDefault="00EC0F83" w:rsidP="00C24C2A">
      <w:pPr>
        <w:rPr>
          <w:rFonts w:ascii="ＭＳ ゴシック" w:eastAsia="ＭＳ ゴシック" w:hAnsi="ＭＳ ゴシック"/>
          <w:sz w:val="22"/>
          <w:lang w:eastAsia="zh-TW"/>
        </w:rPr>
      </w:pPr>
      <w:r w:rsidRPr="00EC0F83">
        <w:rPr>
          <w:rFonts w:ascii="ＭＳ ゴシック" w:eastAsia="ＭＳ ゴシック" w:hAnsi="ＭＳ ゴシック" w:hint="eastAsia"/>
          <w:sz w:val="22"/>
          <w:lang w:eastAsia="zh-TW"/>
        </w:rPr>
        <w:t>重点２８選挙管理委員会</w:t>
      </w:r>
      <w:r w:rsidRPr="00EC0F83">
        <w:rPr>
          <w:rFonts w:ascii="ＭＳ ゴシック" w:eastAsia="ＭＳ ゴシック" w:hAnsi="ＭＳ ゴシック"/>
          <w:sz w:val="22"/>
          <w:lang w:eastAsia="zh-TW"/>
        </w:rPr>
        <w:tab/>
        <w:t>選挙課</w:t>
      </w:r>
    </w:p>
    <w:p w14:paraId="09BAAA31" w14:textId="66D14A63" w:rsidR="00EC0F83" w:rsidRDefault="00EC0F83" w:rsidP="00C24C2A">
      <w:pPr>
        <w:rPr>
          <w:rFonts w:ascii="ＭＳ ゴシック" w:eastAsia="ＭＳ ゴシック" w:hAnsi="ＭＳ ゴシック"/>
          <w:sz w:val="22"/>
        </w:rPr>
      </w:pPr>
      <w:r w:rsidRPr="00EC0F83">
        <w:rPr>
          <w:rFonts w:ascii="ＭＳ ゴシック" w:eastAsia="ＭＳ ゴシック" w:hAnsi="ＭＳ ゴシック" w:hint="eastAsia"/>
          <w:sz w:val="22"/>
          <w:lang w:eastAsia="zh-TW"/>
        </w:rPr>
        <w:t xml:space="preserve">　</w:t>
      </w:r>
      <w:r w:rsidRPr="00EC0F83">
        <w:rPr>
          <w:rFonts w:ascii="ＭＳ ゴシック" w:eastAsia="ＭＳ ゴシック" w:hAnsi="ＭＳ ゴシック" w:hint="eastAsia"/>
          <w:sz w:val="22"/>
        </w:rPr>
        <w:t>誰もが行きやすい投票所の拡大は、選挙人の投票機会の確保に向けて重要な取組であると認識しておりますので、今後も他都市の事例などを参考としながら検討を行ってまいります。</w:t>
      </w:r>
    </w:p>
    <w:p w14:paraId="21AA6777" w14:textId="77777777" w:rsidR="00EC0F83" w:rsidRPr="00EC0F83" w:rsidRDefault="00EC0F83" w:rsidP="00C24C2A">
      <w:pPr>
        <w:rPr>
          <w:rFonts w:ascii="ＭＳ ゴシック" w:eastAsia="ＭＳ ゴシック" w:hAnsi="ＭＳ ゴシック"/>
          <w:sz w:val="22"/>
        </w:rPr>
      </w:pPr>
    </w:p>
    <w:p w14:paraId="561EA3D9" w14:textId="7038B2B8" w:rsidR="00C24C2A" w:rsidRPr="00C04C94" w:rsidRDefault="00A05D45" w:rsidP="00C24C2A">
      <w:pPr>
        <w:rPr>
          <w:rFonts w:ascii="ＭＳ 明朝" w:eastAsia="ＭＳ 明朝" w:hAnsi="ＭＳ 明朝"/>
          <w:sz w:val="22"/>
        </w:rPr>
      </w:pPr>
      <w:r w:rsidRPr="00C04C94">
        <w:rPr>
          <w:rFonts w:ascii="ＭＳ ゴシック" w:eastAsia="ＭＳ ゴシック" w:hAnsi="ＭＳ ゴシック" w:hint="eastAsia"/>
          <w:b/>
          <w:bCs/>
          <w:sz w:val="22"/>
          <w:bdr w:val="single" w:sz="4" w:space="0" w:color="auto"/>
          <w:shd w:val="pct15" w:color="auto" w:fill="FFFFFF"/>
        </w:rPr>
        <w:t xml:space="preserve"> 一</w:t>
      </w:r>
      <w:r w:rsidR="00C24C2A" w:rsidRPr="00C04C94">
        <w:rPr>
          <w:rFonts w:ascii="ＭＳ ゴシック" w:eastAsia="ＭＳ ゴシック" w:hAnsi="ＭＳ ゴシック" w:hint="eastAsia"/>
          <w:b/>
          <w:bCs/>
          <w:sz w:val="22"/>
          <w:bdr w:val="single" w:sz="4" w:space="0" w:color="auto"/>
          <w:shd w:val="pct15" w:color="auto" w:fill="FFFFFF"/>
        </w:rPr>
        <w:t xml:space="preserve">般 </w:t>
      </w:r>
    </w:p>
    <w:p w14:paraId="70809897" w14:textId="0AB3A565" w:rsidR="00C24C2A" w:rsidRPr="004D1EB3" w:rsidRDefault="00C24C2A" w:rsidP="00C24C2A">
      <w:pPr>
        <w:ind w:left="226" w:hangingChars="100" w:hanging="226"/>
        <w:rPr>
          <w:rFonts w:ascii="ＭＳ 明朝" w:eastAsia="ＭＳ 明朝" w:hAnsi="ＭＳ 明朝"/>
          <w:color w:val="000000" w:themeColor="text1"/>
          <w:sz w:val="22"/>
        </w:rPr>
      </w:pPr>
      <w:r w:rsidRPr="007E7FF6">
        <w:rPr>
          <w:rFonts w:ascii="ＭＳ 明朝" w:eastAsia="ＭＳ 明朝" w:hAnsi="ＭＳ 明朝" w:hint="eastAsia"/>
          <w:color w:val="000000" w:themeColor="text1"/>
          <w:sz w:val="22"/>
        </w:rPr>
        <w:t xml:space="preserve">〇 </w:t>
      </w:r>
      <w:r w:rsidRPr="007E7FF6">
        <w:rPr>
          <w:rFonts w:ascii="ＭＳ 明朝" w:eastAsia="ＭＳ 明朝" w:hAnsi="ＭＳ 明朝" w:hint="eastAsia"/>
          <w:color w:val="000000" w:themeColor="text1"/>
          <w:spacing w:val="-4"/>
          <w:sz w:val="22"/>
        </w:rPr>
        <w:t>選挙活動</w:t>
      </w:r>
      <w:r w:rsidR="00B26CA0" w:rsidRPr="007E7FF6">
        <w:rPr>
          <w:rFonts w:ascii="ＭＳ 明朝" w:eastAsia="ＭＳ 明朝" w:hAnsi="ＭＳ 明朝" w:hint="eastAsia"/>
          <w:color w:val="000000" w:themeColor="text1"/>
          <w:spacing w:val="-4"/>
          <w:sz w:val="22"/>
        </w:rPr>
        <w:t>における</w:t>
      </w:r>
      <w:r w:rsidRPr="007E7FF6">
        <w:rPr>
          <w:rFonts w:ascii="ＭＳ 明朝" w:eastAsia="ＭＳ 明朝" w:hAnsi="ＭＳ 明朝" w:hint="eastAsia"/>
          <w:color w:val="000000" w:themeColor="text1"/>
          <w:spacing w:val="-4"/>
          <w:sz w:val="22"/>
        </w:rPr>
        <w:t>ＳＮＳ</w:t>
      </w:r>
      <w:r w:rsidRPr="007E7FF6">
        <w:rPr>
          <w:rFonts w:ascii="ＭＳ 明朝" w:eastAsia="ＭＳ 明朝" w:hAnsi="ＭＳ 明朝"/>
          <w:color w:val="000000" w:themeColor="text1"/>
          <w:spacing w:val="-4"/>
          <w:sz w:val="22"/>
        </w:rPr>
        <w:t>利用やテレビ</w:t>
      </w:r>
      <w:r w:rsidRPr="007E7FF6">
        <w:rPr>
          <w:rFonts w:ascii="ＭＳ 明朝" w:eastAsia="ＭＳ 明朝" w:hAnsi="ＭＳ 明朝" w:hint="eastAsia"/>
          <w:color w:val="000000" w:themeColor="text1"/>
          <w:spacing w:val="-4"/>
          <w:sz w:val="22"/>
        </w:rPr>
        <w:t>ＣＭ等に</w:t>
      </w:r>
      <w:r w:rsidRPr="007E7FF6">
        <w:rPr>
          <w:rFonts w:ascii="ＭＳ 明朝" w:eastAsia="ＭＳ 明朝" w:hAnsi="ＭＳ 明朝"/>
          <w:color w:val="000000" w:themeColor="text1"/>
          <w:spacing w:val="-4"/>
          <w:sz w:val="22"/>
        </w:rPr>
        <w:t>ついて、若者に届くよう一層の規制緩和</w:t>
      </w:r>
      <w:r w:rsidRPr="007E7FF6">
        <w:rPr>
          <w:rFonts w:ascii="ＭＳ 明朝" w:eastAsia="ＭＳ 明朝" w:hAnsi="ＭＳ 明朝" w:hint="eastAsia"/>
          <w:color w:val="000000" w:themeColor="text1"/>
          <w:spacing w:val="-4"/>
          <w:sz w:val="22"/>
        </w:rPr>
        <w:t>を</w:t>
      </w:r>
      <w:r w:rsidRPr="004D1EB3">
        <w:rPr>
          <w:rFonts w:ascii="ＭＳ 明朝" w:eastAsia="ＭＳ 明朝" w:hAnsi="ＭＳ 明朝" w:hint="eastAsia"/>
          <w:color w:val="000000" w:themeColor="text1"/>
          <w:sz w:val="22"/>
        </w:rPr>
        <w:t>進め</w:t>
      </w:r>
      <w:r w:rsidRPr="007518D9">
        <w:rPr>
          <w:rFonts w:ascii="ＭＳ 明朝" w:eastAsia="ＭＳ 明朝" w:hAnsi="ＭＳ 明朝" w:hint="eastAsia"/>
          <w:color w:val="000000" w:themeColor="text1"/>
          <w:sz w:val="22"/>
        </w:rPr>
        <w:t>ること</w:t>
      </w:r>
      <w:r w:rsidR="007E7FF6">
        <w:rPr>
          <w:rFonts w:ascii="ＭＳ 明朝" w:eastAsia="ＭＳ 明朝" w:hAnsi="ＭＳ 明朝" w:hint="eastAsia"/>
          <w:color w:val="000000" w:themeColor="text1"/>
          <w:sz w:val="22"/>
        </w:rPr>
        <w:t>。</w:t>
      </w:r>
      <w:r w:rsidRPr="007518D9">
        <w:rPr>
          <w:rFonts w:ascii="ＭＳ 明朝" w:eastAsia="ＭＳ 明朝" w:hAnsi="ＭＳ 明朝" w:hint="eastAsia"/>
          <w:color w:val="000000" w:themeColor="text1"/>
          <w:sz w:val="22"/>
        </w:rPr>
        <w:t>また</w:t>
      </w:r>
      <w:r w:rsidR="007E7FF6">
        <w:rPr>
          <w:rFonts w:ascii="ＭＳ 明朝" w:eastAsia="ＭＳ 明朝" w:hAnsi="ＭＳ 明朝" w:hint="eastAsia"/>
          <w:color w:val="000000" w:themeColor="text1"/>
          <w:sz w:val="22"/>
        </w:rPr>
        <w:t>、</w:t>
      </w:r>
      <w:r w:rsidRPr="007518D9">
        <w:rPr>
          <w:rFonts w:ascii="ＭＳ 明朝" w:eastAsia="ＭＳ 明朝" w:hAnsi="ＭＳ 明朝" w:hint="eastAsia"/>
          <w:color w:val="000000" w:themeColor="text1"/>
          <w:sz w:val="22"/>
        </w:rPr>
        <w:t>抜本的対応のための法改正を国に働き</w:t>
      </w:r>
      <w:r w:rsidR="00947C69" w:rsidRPr="007518D9">
        <w:rPr>
          <w:rFonts w:ascii="ＭＳ 明朝" w:eastAsia="ＭＳ 明朝" w:hAnsi="ＭＳ 明朝" w:hint="eastAsia"/>
          <w:color w:val="000000" w:themeColor="text1"/>
          <w:sz w:val="22"/>
        </w:rPr>
        <w:t>か</w:t>
      </w:r>
      <w:r w:rsidRPr="007518D9">
        <w:rPr>
          <w:rFonts w:ascii="ＭＳ 明朝" w:eastAsia="ＭＳ 明朝" w:hAnsi="ＭＳ 明朝" w:hint="eastAsia"/>
          <w:color w:val="000000" w:themeColor="text1"/>
          <w:sz w:val="22"/>
        </w:rPr>
        <w:t>けること。</w:t>
      </w:r>
    </w:p>
    <w:p w14:paraId="6D582EBB" w14:textId="2F07FFE7" w:rsidR="00C24C2A" w:rsidRPr="004D1EB3" w:rsidRDefault="00C24C2A" w:rsidP="00C24C2A">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不在者投票は、往復ともに郵便を用いて投票用紙の請求・送付を行うことから一定の</w:t>
      </w:r>
      <w:r w:rsidR="007E7FF6">
        <w:rPr>
          <w:rFonts w:ascii="ＭＳ 明朝" w:eastAsia="ＭＳ 明朝" w:hAnsi="ＭＳ 明朝" w:hint="eastAsia"/>
          <w:color w:val="000000" w:themeColor="text1"/>
          <w:sz w:val="22"/>
        </w:rPr>
        <w:t xml:space="preserve">　</w:t>
      </w:r>
      <w:r w:rsidRPr="004D1EB3">
        <w:rPr>
          <w:rFonts w:ascii="ＭＳ 明朝" w:eastAsia="ＭＳ 明朝" w:hAnsi="ＭＳ 明朝" w:hint="eastAsia"/>
          <w:color w:val="000000" w:themeColor="text1"/>
          <w:sz w:val="22"/>
        </w:rPr>
        <w:t>時間を要し、投票所に足を運ぶのが難しい有権者にとって、有効な投票ができる手法になっていない現状がある。高齢者・障がい者・傷病者・妊婦・居住地外で修学する者・</w:t>
      </w:r>
      <w:r w:rsidRPr="007E7FF6">
        <w:rPr>
          <w:rFonts w:ascii="ＭＳ 明朝" w:eastAsia="ＭＳ 明朝" w:hAnsi="ＭＳ 明朝" w:hint="eastAsia"/>
          <w:color w:val="000000" w:themeColor="text1"/>
          <w:spacing w:val="-4"/>
          <w:sz w:val="22"/>
        </w:rPr>
        <w:t>海外赴任者などすべての人が選挙権を行使できる投票方法となるよう国に対して法改正を</w:t>
      </w:r>
      <w:r w:rsidRPr="004D1EB3">
        <w:rPr>
          <w:rFonts w:ascii="ＭＳ 明朝" w:eastAsia="ＭＳ 明朝" w:hAnsi="ＭＳ 明朝" w:hint="eastAsia"/>
          <w:color w:val="000000" w:themeColor="text1"/>
          <w:sz w:val="22"/>
        </w:rPr>
        <w:t>含む改善を働きかけること。</w:t>
      </w:r>
    </w:p>
    <w:p w14:paraId="5EBD5113" w14:textId="77777777" w:rsidR="003B3515" w:rsidRDefault="003B3515" w:rsidP="00C24C2A">
      <w:pPr>
        <w:rPr>
          <w:rFonts w:ascii="ＭＳ 明朝" w:eastAsia="ＭＳ 明朝" w:hAnsi="ＭＳ 明朝"/>
          <w:color w:val="000000" w:themeColor="text1"/>
          <w:sz w:val="22"/>
        </w:rPr>
      </w:pPr>
    </w:p>
    <w:p w14:paraId="58B817BD" w14:textId="43BD96AC" w:rsidR="00C85810" w:rsidRPr="007A339C" w:rsidRDefault="007A339C" w:rsidP="007A339C">
      <w:pPr>
        <w:rPr>
          <w:rFonts w:ascii="ＭＳ 明朝" w:eastAsia="ＭＳ 明朝" w:hAnsi="ＭＳ 明朝"/>
          <w:color w:val="000000" w:themeColor="text1"/>
          <w:sz w:val="22"/>
        </w:rPr>
      </w:pPr>
      <w:r>
        <w:rPr>
          <w:rFonts w:ascii="ＭＳ ゴシック" w:eastAsia="ＭＳ ゴシック" w:hAnsi="ＭＳ ゴシック" w:hint="eastAsia"/>
          <w:b/>
          <w:bCs/>
          <w:color w:val="000000" w:themeColor="text1"/>
          <w:sz w:val="32"/>
          <w:szCs w:val="32"/>
        </w:rPr>
        <w:t>【共通】ジェンダー平等</w:t>
      </w:r>
    </w:p>
    <w:p w14:paraId="3B9A6E39" w14:textId="77777777" w:rsidR="007E7FF6" w:rsidRDefault="007E7FF6" w:rsidP="007A339C">
      <w:pPr>
        <w:rPr>
          <w:rFonts w:ascii="ＭＳ ゴシック" w:eastAsia="ＭＳ ゴシック" w:hAnsi="ＭＳ ゴシック"/>
          <w:b/>
          <w:bCs/>
          <w:color w:val="000000" w:themeColor="text1"/>
          <w:sz w:val="22"/>
        </w:rPr>
      </w:pPr>
    </w:p>
    <w:p w14:paraId="6D0802B2" w14:textId="28DCD9C0" w:rsidR="007A339C" w:rsidRDefault="007A339C" w:rsidP="007A339C">
      <w:pPr>
        <w:rPr>
          <w:rFonts w:ascii="ＭＳ ゴシック" w:eastAsia="ＭＳ ゴシック" w:hAnsi="ＭＳ ゴシック"/>
          <w:b/>
          <w:bCs/>
          <w:color w:val="000000" w:themeColor="text1"/>
          <w:sz w:val="22"/>
        </w:rPr>
      </w:pPr>
      <w:r w:rsidRPr="007B566A">
        <w:rPr>
          <w:rFonts w:ascii="ＭＳ ゴシック" w:eastAsia="ＭＳ ゴシック" w:hAnsi="ＭＳ ゴシック" w:hint="eastAsia"/>
          <w:b/>
          <w:bCs/>
          <w:color w:val="000000" w:themeColor="text1"/>
          <w:sz w:val="22"/>
        </w:rPr>
        <w:t>１．ジェンダー平等で多様性を認め合う社会の実現を求める取り組み</w:t>
      </w:r>
    </w:p>
    <w:p w14:paraId="7E4EFAD6" w14:textId="77777777" w:rsidR="00A05D45" w:rsidRPr="00C04C94" w:rsidRDefault="007A339C" w:rsidP="00C04C94">
      <w:pPr>
        <w:ind w:leftChars="100" w:left="216" w:firstLineChars="100" w:firstLine="206"/>
        <w:rPr>
          <w:rFonts w:ascii="ＭＳ 明朝" w:eastAsia="ＭＳ 明朝" w:hAnsi="ＭＳ 明朝"/>
          <w:color w:val="000000" w:themeColor="text1"/>
          <w:sz w:val="20"/>
          <w:szCs w:val="20"/>
        </w:rPr>
      </w:pPr>
      <w:r w:rsidRPr="00C04C94">
        <w:rPr>
          <w:rFonts w:ascii="ＭＳ 明朝" w:eastAsia="ＭＳ 明朝" w:hAnsi="ＭＳ 明朝" w:hint="eastAsia"/>
          <w:color w:val="000000" w:themeColor="text1"/>
          <w:sz w:val="20"/>
          <w:szCs w:val="20"/>
        </w:rPr>
        <w:t>社会が内包するジェンダー不平等について、様々な角度からの是正を求める取り組み</w:t>
      </w:r>
      <w:r w:rsidR="00A05D45" w:rsidRPr="00C04C94">
        <w:rPr>
          <w:rFonts w:ascii="ＭＳ 明朝" w:eastAsia="ＭＳ 明朝" w:hAnsi="ＭＳ 明朝" w:hint="eastAsia"/>
          <w:color w:val="000000" w:themeColor="text1"/>
          <w:sz w:val="20"/>
          <w:szCs w:val="20"/>
        </w:rPr>
        <w:t>。</w:t>
      </w:r>
    </w:p>
    <w:p w14:paraId="675C5FD2" w14:textId="5D757679" w:rsidR="007A339C" w:rsidRDefault="007A339C" w:rsidP="00C04C94">
      <w:pPr>
        <w:ind w:firstLineChars="100" w:firstLine="206"/>
        <w:rPr>
          <w:rFonts w:ascii="ＭＳ 明朝" w:eastAsia="ＭＳ 明朝" w:hAnsi="ＭＳ 明朝"/>
          <w:color w:val="000000" w:themeColor="text1"/>
          <w:sz w:val="20"/>
          <w:szCs w:val="20"/>
        </w:rPr>
      </w:pPr>
      <w:r w:rsidRPr="00C04C94">
        <w:rPr>
          <w:rFonts w:ascii="ＭＳ 明朝" w:eastAsia="ＭＳ 明朝" w:hAnsi="ＭＳ 明朝" w:hint="eastAsia"/>
          <w:color w:val="000000" w:themeColor="text1"/>
          <w:sz w:val="20"/>
          <w:szCs w:val="20"/>
        </w:rPr>
        <w:t>あわせて、基本的法改正を働きかける取り組み。</w:t>
      </w:r>
    </w:p>
    <w:p w14:paraId="1EDAE9D8" w14:textId="77777777" w:rsidR="00C04C94" w:rsidRPr="00C04C94" w:rsidRDefault="00C04C94" w:rsidP="00C04C94">
      <w:pPr>
        <w:rPr>
          <w:rFonts w:ascii="ＭＳ 明朝" w:eastAsia="ＭＳ 明朝" w:hAnsi="ＭＳ 明朝"/>
          <w:color w:val="000000" w:themeColor="text1"/>
          <w:sz w:val="20"/>
          <w:szCs w:val="20"/>
        </w:rPr>
      </w:pPr>
    </w:p>
    <w:p w14:paraId="3B57EB73" w14:textId="085B8F86" w:rsidR="00A05D45" w:rsidRPr="00FF244B" w:rsidRDefault="00947C69" w:rsidP="00FF244B">
      <w:pPr>
        <w:ind w:leftChars="1" w:left="111" w:hangingChars="48" w:hanging="109"/>
        <w:rPr>
          <w:rFonts w:ascii="ＭＳ ゴシック" w:eastAsia="ＭＳ ゴシック" w:hAnsi="ＭＳ ゴシック"/>
          <w:b/>
          <w:bCs/>
          <w:color w:val="000000" w:themeColor="text1"/>
          <w:sz w:val="22"/>
          <w:bdr w:val="single" w:sz="4" w:space="0" w:color="auto"/>
          <w:shd w:val="pct15" w:color="auto" w:fill="FFFFFF"/>
        </w:rPr>
      </w:pPr>
      <w:r>
        <w:rPr>
          <w:rFonts w:ascii="ＭＳ ゴシック" w:eastAsia="ＭＳ ゴシック" w:hAnsi="ＭＳ ゴシック" w:hint="eastAsia"/>
          <w:b/>
          <w:bCs/>
          <w:color w:val="000000" w:themeColor="text1"/>
          <w:sz w:val="22"/>
          <w:bdr w:val="single" w:sz="4" w:space="0" w:color="auto"/>
          <w:shd w:val="pct15" w:color="auto" w:fill="FFFFFF"/>
        </w:rPr>
        <w:t xml:space="preserve"> 重</w:t>
      </w:r>
      <w:r w:rsidR="007A339C" w:rsidRPr="00A05D45">
        <w:rPr>
          <w:rFonts w:ascii="ＭＳ ゴシック" w:eastAsia="ＭＳ ゴシック" w:hAnsi="ＭＳ ゴシック" w:hint="eastAsia"/>
          <w:b/>
          <w:bCs/>
          <w:color w:val="000000" w:themeColor="text1"/>
          <w:sz w:val="22"/>
          <w:bdr w:val="single" w:sz="4" w:space="0" w:color="auto"/>
          <w:shd w:val="pct15" w:color="auto" w:fill="FFFFFF"/>
        </w:rPr>
        <w:t>点</w:t>
      </w:r>
      <w:r w:rsidR="00907EF3" w:rsidRPr="00A05D45">
        <w:rPr>
          <w:rFonts w:ascii="ＭＳ ゴシック" w:eastAsia="ＭＳ ゴシック" w:hAnsi="ＭＳ ゴシック" w:hint="eastAsia"/>
          <w:b/>
          <w:bCs/>
          <w:color w:val="000000" w:themeColor="text1"/>
          <w:sz w:val="22"/>
          <w:bdr w:val="single" w:sz="4" w:space="0" w:color="auto"/>
          <w:shd w:val="pct15" w:color="auto" w:fill="FFFFFF"/>
        </w:rPr>
        <w:t>29</w:t>
      </w:r>
      <w:r w:rsidR="007A339C">
        <w:rPr>
          <w:rFonts w:ascii="ＭＳ 明朝" w:eastAsia="ＭＳ 明朝" w:hAnsi="ＭＳ 明朝" w:hint="eastAsia"/>
          <w:color w:val="000000" w:themeColor="text1"/>
          <w:szCs w:val="21"/>
          <w:bdr w:val="single" w:sz="4" w:space="0" w:color="auto"/>
          <w:shd w:val="pct15" w:color="auto" w:fill="FFFFFF"/>
        </w:rPr>
        <w:t xml:space="preserve"> </w:t>
      </w:r>
      <w:bookmarkStart w:id="52" w:name="_Hlk167876554"/>
      <w:r w:rsidR="00FF244B">
        <w:rPr>
          <w:rFonts w:ascii="ＭＳ 明朝" w:eastAsia="ＭＳ 明朝" w:hAnsi="ＭＳ 明朝" w:hint="eastAsia"/>
          <w:color w:val="000000" w:themeColor="text1"/>
          <w:sz w:val="22"/>
        </w:rPr>
        <w:t>〈補強〉</w:t>
      </w:r>
    </w:p>
    <w:p w14:paraId="12C1B321" w14:textId="30CB9D2C" w:rsidR="00907EF3" w:rsidRPr="00C04C94" w:rsidRDefault="007A339C" w:rsidP="00A05D45">
      <w:pPr>
        <w:ind w:leftChars="100" w:left="216" w:firstLineChars="100" w:firstLine="226"/>
        <w:rPr>
          <w:rFonts w:ascii="ＭＳ 明朝" w:eastAsia="ＭＳ 明朝" w:hAnsi="ＭＳ 明朝"/>
          <w:szCs w:val="21"/>
          <w:bdr w:val="single" w:sz="4" w:space="0" w:color="auto"/>
          <w:shd w:val="pct15" w:color="auto" w:fill="FFFFFF"/>
        </w:rPr>
      </w:pPr>
      <w:r w:rsidRPr="00C04C94">
        <w:rPr>
          <w:rFonts w:ascii="ＭＳ 明朝" w:eastAsia="ＭＳ 明朝" w:hAnsi="ＭＳ 明朝" w:hint="eastAsia"/>
          <w:color w:val="000000" w:themeColor="text1"/>
          <w:sz w:val="22"/>
        </w:rPr>
        <w:t>ジェンダー平等社会の実現に向け、「</w:t>
      </w:r>
      <w:r w:rsidR="008061E1" w:rsidRPr="007518D9">
        <w:rPr>
          <w:rFonts w:ascii="ＭＳ 明朝" w:eastAsia="ＭＳ 明朝" w:hAnsi="ＭＳ 明朝" w:hint="eastAsia"/>
          <w:sz w:val="22"/>
        </w:rPr>
        <w:t>第５</w:t>
      </w:r>
      <w:r w:rsidR="008061E1" w:rsidRPr="007518D9">
        <w:rPr>
          <w:rFonts w:ascii="ＭＳ 明朝" w:eastAsia="ＭＳ 明朝" w:hAnsi="ＭＳ 明朝"/>
          <w:sz w:val="22"/>
        </w:rPr>
        <w:t>期川崎市男女平等推進行動計画～かわさき☆かがやきプラン～</w:t>
      </w:r>
      <w:r w:rsidRPr="00C04C94">
        <w:rPr>
          <w:rFonts w:ascii="ＭＳ 明朝" w:eastAsia="ＭＳ 明朝" w:hAnsi="ＭＳ 明朝" w:hint="eastAsia"/>
          <w:color w:val="000000" w:themeColor="text1"/>
          <w:sz w:val="22"/>
        </w:rPr>
        <w:t>」の浸透をはかるとともに、</w:t>
      </w:r>
      <w:bookmarkStart w:id="53" w:name="_Hlk197952283"/>
      <w:r w:rsidRPr="00C04C94">
        <w:rPr>
          <w:rFonts w:ascii="ＭＳ 明朝" w:eastAsia="ＭＳ 明朝" w:hAnsi="ＭＳ 明朝" w:hint="eastAsia"/>
          <w:color w:val="000000" w:themeColor="text1"/>
          <w:sz w:val="22"/>
        </w:rPr>
        <w:t>女性活躍推進法の改正に伴い公表が義務付けられた男女の賃金</w:t>
      </w:r>
      <w:r w:rsidRPr="007E7FF6">
        <w:rPr>
          <w:rFonts w:ascii="ＭＳ 明朝" w:eastAsia="ＭＳ 明朝" w:hAnsi="ＭＳ 明朝" w:hint="eastAsia"/>
          <w:color w:val="000000" w:themeColor="text1"/>
          <w:spacing w:val="-2"/>
          <w:sz w:val="22"/>
        </w:rPr>
        <w:t>格差等について、公表される情報を把握し、雇用の全ステージにおける直接・間接差別</w:t>
      </w:r>
      <w:r w:rsidRPr="007E7FF6">
        <w:rPr>
          <w:rFonts w:ascii="ＭＳ 明朝" w:eastAsia="ＭＳ 明朝" w:hAnsi="ＭＳ 明朝" w:hint="eastAsia"/>
          <w:spacing w:val="-2"/>
          <w:sz w:val="22"/>
        </w:rPr>
        <w:t>を</w:t>
      </w:r>
      <w:r w:rsidRPr="00C04C94">
        <w:rPr>
          <w:rFonts w:ascii="ＭＳ 明朝" w:eastAsia="ＭＳ 明朝" w:hAnsi="ＭＳ 明朝" w:hint="eastAsia"/>
          <w:sz w:val="22"/>
        </w:rPr>
        <w:t>排すること。</w:t>
      </w:r>
    </w:p>
    <w:p w14:paraId="4D1D3554" w14:textId="38A3680F" w:rsidR="007A339C" w:rsidRPr="00C04C94" w:rsidRDefault="007A339C" w:rsidP="00907EF3">
      <w:pPr>
        <w:ind w:leftChars="100" w:left="216" w:firstLineChars="100" w:firstLine="226"/>
        <w:rPr>
          <w:rFonts w:ascii="ＭＳ 明朝" w:eastAsia="ＭＳ 明朝" w:hAnsi="ＭＳ 明朝"/>
          <w:sz w:val="22"/>
        </w:rPr>
      </w:pPr>
      <w:r w:rsidRPr="005662FA">
        <w:rPr>
          <w:rFonts w:ascii="ＭＳ 明朝" w:eastAsia="ＭＳ 明朝" w:hAnsi="ＭＳ 明朝" w:hint="eastAsia"/>
          <w:sz w:val="22"/>
          <w:u w:val="single"/>
        </w:rPr>
        <w:t>また、その基礎資料とするため、</w:t>
      </w:r>
      <w:r w:rsidR="00907EF3" w:rsidRPr="005662FA">
        <w:rPr>
          <w:rFonts w:ascii="ＭＳ 明朝" w:eastAsia="ＭＳ 明朝" w:hAnsi="ＭＳ 明朝" w:hint="eastAsia"/>
          <w:sz w:val="22"/>
          <w:u w:val="single"/>
        </w:rPr>
        <w:t>様々な</w:t>
      </w:r>
      <w:r w:rsidRPr="005662FA">
        <w:rPr>
          <w:rFonts w:ascii="ＭＳ 明朝" w:eastAsia="ＭＳ 明朝" w:hAnsi="ＭＳ 明朝" w:hint="eastAsia"/>
          <w:sz w:val="22"/>
          <w:u w:val="single"/>
        </w:rPr>
        <w:t>統計情報について</w:t>
      </w:r>
      <w:r w:rsidR="00907EF3" w:rsidRPr="005662FA">
        <w:rPr>
          <w:rFonts w:ascii="ＭＳ 明朝" w:eastAsia="ＭＳ 明朝" w:hAnsi="ＭＳ 明朝" w:hint="eastAsia"/>
          <w:sz w:val="22"/>
          <w:u w:val="single"/>
        </w:rPr>
        <w:t>SOGIに配慮した</w:t>
      </w:r>
      <w:r w:rsidRPr="005662FA">
        <w:rPr>
          <w:rFonts w:ascii="ＭＳ 明朝" w:eastAsia="ＭＳ 明朝" w:hAnsi="ＭＳ 明朝" w:hint="eastAsia"/>
          <w:sz w:val="22"/>
          <w:u w:val="single"/>
        </w:rPr>
        <w:t>ジェンダー</w:t>
      </w:r>
      <w:r w:rsidRPr="005662FA">
        <w:rPr>
          <w:rFonts w:ascii="ＭＳ 明朝" w:eastAsia="ＭＳ 明朝" w:hAnsi="ＭＳ 明朝" w:hint="eastAsia"/>
          <w:spacing w:val="-4"/>
          <w:sz w:val="22"/>
          <w:u w:val="single"/>
        </w:rPr>
        <w:t>情報とのクロス集計を可能とし</w:t>
      </w:r>
      <w:r w:rsidR="00BC2EEE">
        <w:rPr>
          <w:rFonts w:ascii="ＭＳ 明朝" w:eastAsia="ＭＳ 明朝" w:hAnsi="ＭＳ 明朝" w:hint="eastAsia"/>
          <w:spacing w:val="-4"/>
          <w:sz w:val="22"/>
          <w:u w:val="single"/>
        </w:rPr>
        <w:t>、</w:t>
      </w:r>
      <w:r w:rsidR="00907EF3" w:rsidRPr="005662FA">
        <w:rPr>
          <w:rFonts w:ascii="ＭＳ 明朝" w:eastAsia="ＭＳ 明朝" w:hAnsi="ＭＳ 明朝" w:hint="eastAsia"/>
          <w:spacing w:val="-4"/>
          <w:sz w:val="22"/>
          <w:u w:val="single"/>
        </w:rPr>
        <w:t>ジェンダーによる差異や不平等状況の把握に</w:t>
      </w:r>
      <w:r w:rsidRPr="005662FA">
        <w:rPr>
          <w:rFonts w:ascii="ＭＳ 明朝" w:eastAsia="ＭＳ 明朝" w:hAnsi="ＭＳ 明朝" w:hint="eastAsia"/>
          <w:spacing w:val="-4"/>
          <w:sz w:val="22"/>
          <w:u w:val="single"/>
        </w:rPr>
        <w:t>活用ができる</w:t>
      </w:r>
      <w:r w:rsidRPr="005662FA">
        <w:rPr>
          <w:rFonts w:ascii="ＭＳ 明朝" w:eastAsia="ＭＳ 明朝" w:hAnsi="ＭＳ 明朝" w:hint="eastAsia"/>
          <w:sz w:val="22"/>
          <w:u w:val="single"/>
        </w:rPr>
        <w:lastRenderedPageBreak/>
        <w:t>よう必要な修正を行うこと</w:t>
      </w:r>
      <w:r w:rsidRPr="00C04C94">
        <w:rPr>
          <w:rFonts w:ascii="ＭＳ 明朝" w:eastAsia="ＭＳ 明朝" w:hAnsi="ＭＳ 明朝" w:hint="eastAsia"/>
          <w:sz w:val="22"/>
        </w:rPr>
        <w:t>。</w:t>
      </w:r>
    </w:p>
    <w:bookmarkEnd w:id="53"/>
    <w:p w14:paraId="35CA9EC4" w14:textId="2FD0CFD8" w:rsidR="00FF244B" w:rsidRDefault="00EB4E6C" w:rsidP="00C62699">
      <w:pPr>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732992" behindDoc="0" locked="0" layoutInCell="1" allowOverlap="1" wp14:anchorId="504CF7AB" wp14:editId="3883C488">
                <wp:simplePos x="0" y="0"/>
                <wp:positionH relativeFrom="column">
                  <wp:posOffset>-33738</wp:posOffset>
                </wp:positionH>
                <wp:positionV relativeFrom="paragraph">
                  <wp:posOffset>144918</wp:posOffset>
                </wp:positionV>
                <wp:extent cx="5923722" cy="3136790"/>
                <wp:effectExtent l="0" t="0" r="20320" b="26035"/>
                <wp:wrapNone/>
                <wp:docPr id="522378690" name="正方形/長方形 1"/>
                <wp:cNvGraphicFramePr/>
                <a:graphic xmlns:a="http://schemas.openxmlformats.org/drawingml/2006/main">
                  <a:graphicData uri="http://schemas.microsoft.com/office/word/2010/wordprocessingShape">
                    <wps:wsp>
                      <wps:cNvSpPr/>
                      <wps:spPr>
                        <a:xfrm>
                          <a:off x="0" y="0"/>
                          <a:ext cx="5923722" cy="313679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8BE936" id="正方形/長方形 1" o:spid="_x0000_s1026" style="position:absolute;margin-left:-2.65pt;margin-top:11.4pt;width:466.45pt;height:247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rb7ZAIAAB8FAAAOAAAAZHJzL2Uyb0RvYy54bWysVE1v2zAMvQ/YfxB0X/3RrzWoUwQtOgwo&#10;2mLt0LMiS7EBWdQoJU7260fJjlO0xQ7DLrIkko/k86Mur7adYRuFvgVb8eIo50xZCXVrVxX/+Xz7&#10;5StnPghbCwNWVXynPL+af/502buZKqEBUytkBGL9rHcVb0JwsyzzslGd8EfglCWjBuxEoCOushpF&#10;T+idyco8P8t6wNohSOU93d4MRj5P+ForGR609iowU3GqLaQV07qMaza/FLMVCte0cixD/EMVnWgt&#10;JZ2gbkQQbI3tO6iulQgedDiS0GWgdStV6oG6KfI33Tw1wqnUC5Hj3UST/3+w8n7z5B6RaOidn3na&#10;xi62Grv4pfrYNpG1m8hS28AkXZ5elMfnZcmZJNtxcXx2fpHozA7hDn34pqBjcVNxpL+RSBKbOx8o&#10;JbnuXWI2C7etMfH+UEvahZ1R0cHYH0qztqbsZQJKMlHXBtlG0A8WUiobisHUiFoN18Vpnu9LmyJS&#10;9gQYkTUlnrBHgCjB99hD2aN/DFVJZVNw/rfChuApImUGG6bgrrWAHwEY6mrMPPjvSRqoiSwtod49&#10;IkMYNO6dvG2J9jvhw6NAEjXJnwY1PNCiDfQVh3HHWQP4+6P76E9aIytnPQ1Jxf2vtUDFmfluSYUX&#10;xclJnKp0ODk9L+mAry3L1xa77q6BflNBT4KTaRv9g9lvNUL3QvO8iFnJJKyk3BWXAfeH6zAML70I&#10;Ui0WyY0myYlwZ5+cjOCR1Sir5+2LQDdqL5Bs72E/UGL2RoKDb4y0sFgH0G3S54HXkW+awiSc8cWI&#10;Y/76nLwO79r8DwAAAP//AwBQSwMEFAAGAAgAAAAhAPN+jPvfAAAACQEAAA8AAABkcnMvZG93bnJl&#10;di54bWxMj8FOwzAQRO9I/IO1SNxap0ENbYhTARIcinqgVOLqJIsdEa+D7bbh71lOcBzNaOZNtZnc&#10;IE4YYu9JwWKegUBqfdeTUXB4e5qtQMSkqdODJ1TwjRE29eVFpcvOn+kVT/tkBJdQLLUCm9JYShlb&#10;i07HuR+R2PvwwenEMhjZBX3mcjfIPMsK6XRPvGD1iI8W28/90SlozMO0pq3ZOvucjD+8v+y+XFDq&#10;+mq6vwORcEp/YfjFZ3SomanxR+qiGBTMljecVJDn/ID9dX5bgGgULBfFCmRdyf8P6h8AAAD//wMA&#10;UEsBAi0AFAAGAAgAAAAhALaDOJL+AAAA4QEAABMAAAAAAAAAAAAAAAAAAAAAAFtDb250ZW50X1R5&#10;cGVzXS54bWxQSwECLQAUAAYACAAAACEAOP0h/9YAAACUAQAACwAAAAAAAAAAAAAAAAAvAQAAX3Jl&#10;bHMvLnJlbHNQSwECLQAUAAYACAAAACEASta2+2QCAAAfBQAADgAAAAAAAAAAAAAAAAAuAgAAZHJz&#10;L2Uyb0RvYy54bWxQSwECLQAUAAYACAAAACEA836M+98AAAAJAQAADwAAAAAAAAAAAAAAAAC+BAAA&#10;ZHJzL2Rvd25yZXYueG1sUEsFBgAAAAAEAAQA8wAAAMoFAAAAAA==&#10;" filled="f" strokecolor="#09101d [484]" strokeweight="1pt"/>
            </w:pict>
          </mc:Fallback>
        </mc:AlternateContent>
      </w:r>
    </w:p>
    <w:p w14:paraId="425BC67F" w14:textId="7FA31E5D" w:rsidR="00EE63CC" w:rsidRPr="00EE63CC" w:rsidRDefault="00EE63CC" w:rsidP="00EE63CC">
      <w:pPr>
        <w:rPr>
          <w:rFonts w:ascii="ＭＳ ゴシック" w:eastAsia="ＭＳ ゴシック" w:hAnsi="ＭＳ ゴシック"/>
          <w:sz w:val="22"/>
        </w:rPr>
      </w:pPr>
      <w:r w:rsidRPr="00EE63CC">
        <w:rPr>
          <w:rFonts w:ascii="ＭＳ ゴシック" w:eastAsia="ＭＳ ゴシック" w:hAnsi="ＭＳ ゴシック" w:hint="eastAsia"/>
          <w:sz w:val="22"/>
        </w:rPr>
        <w:t>重点２９</w:t>
      </w:r>
      <w:r w:rsidRPr="00EE63CC">
        <w:rPr>
          <w:rFonts w:ascii="ＭＳ ゴシック" w:eastAsia="ＭＳ ゴシック" w:hAnsi="ＭＳ ゴシック"/>
          <w:sz w:val="22"/>
        </w:rPr>
        <w:t>市民文化局人権・男女共同参画室</w:t>
      </w:r>
    </w:p>
    <w:p w14:paraId="55DABF1E" w14:textId="5E4D92CF" w:rsidR="00EE63CC" w:rsidRPr="00EE63CC" w:rsidRDefault="00EE63CC" w:rsidP="00EE63CC">
      <w:pPr>
        <w:ind w:firstLineChars="100" w:firstLine="226"/>
        <w:rPr>
          <w:rFonts w:ascii="ＭＳ ゴシック" w:eastAsia="ＭＳ ゴシック" w:hAnsi="ＭＳ ゴシック"/>
          <w:sz w:val="22"/>
        </w:rPr>
      </w:pPr>
      <w:r w:rsidRPr="00EE63CC">
        <w:rPr>
          <w:rFonts w:ascii="ＭＳ ゴシック" w:eastAsia="ＭＳ ゴシック" w:hAnsi="ＭＳ ゴシック" w:hint="eastAsia"/>
          <w:sz w:val="22"/>
        </w:rPr>
        <w:t>川崎市では「男女平等かわさき条例」に基づき策定しました「第５期川崎市男女平等推進行動計画」において、</w:t>
      </w:r>
      <w:r w:rsidRPr="00EE63CC">
        <w:rPr>
          <w:rFonts w:ascii="ＭＳ ゴシック" w:eastAsia="ＭＳ ゴシック" w:hAnsi="ＭＳ ゴシック"/>
          <w:sz w:val="22"/>
        </w:rPr>
        <w:t>SDGsにおける目標のうちの「目標５ジェンダー平等」と方向性を共有した計画として位置付け、雇用の全ステージにおける直接・間接差別を排することを含め、総合的かつ計画的な男女平等施策を推進してまいります。</w:t>
      </w:r>
    </w:p>
    <w:p w14:paraId="3CACE094" w14:textId="77777777" w:rsidR="00EE63CC" w:rsidRPr="00EE63CC" w:rsidRDefault="00EE63CC" w:rsidP="00EE63CC">
      <w:pPr>
        <w:rPr>
          <w:rFonts w:ascii="ＭＳ ゴシック" w:eastAsia="ＭＳ ゴシック" w:hAnsi="ＭＳ ゴシック"/>
          <w:sz w:val="22"/>
        </w:rPr>
      </w:pPr>
    </w:p>
    <w:p w14:paraId="4AF82EE9" w14:textId="6105F5A0" w:rsidR="00EE63CC" w:rsidRPr="00EE63CC" w:rsidRDefault="00EE63CC" w:rsidP="00EE63CC">
      <w:pPr>
        <w:rPr>
          <w:rFonts w:ascii="ＭＳ ゴシック" w:eastAsia="ＭＳ ゴシック" w:hAnsi="ＭＳ ゴシック"/>
          <w:sz w:val="22"/>
        </w:rPr>
      </w:pPr>
      <w:r w:rsidRPr="00EE63CC">
        <w:rPr>
          <w:rFonts w:ascii="ＭＳ ゴシック" w:eastAsia="ＭＳ ゴシック" w:hAnsi="ＭＳ ゴシック" w:hint="eastAsia"/>
          <w:sz w:val="22"/>
        </w:rPr>
        <w:t>総務企画局統計情報課</w:t>
      </w:r>
    </w:p>
    <w:p w14:paraId="78DFF38B" w14:textId="77777777" w:rsidR="00EE63CC" w:rsidRPr="00EE63CC" w:rsidRDefault="00EE63CC" w:rsidP="00EE63CC">
      <w:pPr>
        <w:ind w:firstLineChars="100" w:firstLine="226"/>
        <w:rPr>
          <w:rFonts w:ascii="ＭＳ ゴシック" w:eastAsia="ＭＳ ゴシック" w:hAnsi="ＭＳ ゴシック"/>
          <w:sz w:val="22"/>
        </w:rPr>
      </w:pPr>
      <w:r w:rsidRPr="00EE63CC">
        <w:rPr>
          <w:rFonts w:ascii="ＭＳ ゴシック" w:eastAsia="ＭＳ ゴシック" w:hAnsi="ＭＳ ゴシック" w:hint="eastAsia"/>
          <w:sz w:val="22"/>
        </w:rPr>
        <w:t>本市が国から調査事務を受託している政府統計（国勢調査、就業構造基本調査など）は、実施から集計結果の公表まで、全国統一で国が企画立案するため、性別の取扱いについては、国の判断によります。</w:t>
      </w:r>
    </w:p>
    <w:p w14:paraId="43E2B897" w14:textId="26B7EBDB" w:rsidR="00EE63CC" w:rsidRPr="00EE63CC" w:rsidRDefault="00EE63CC" w:rsidP="00EE63CC">
      <w:pPr>
        <w:ind w:firstLineChars="100" w:firstLine="226"/>
        <w:rPr>
          <w:rFonts w:ascii="ＭＳ ゴシック" w:eastAsia="ＭＳ ゴシック" w:hAnsi="ＭＳ ゴシック"/>
          <w:sz w:val="22"/>
        </w:rPr>
      </w:pPr>
      <w:r w:rsidRPr="00EE63CC">
        <w:rPr>
          <w:rFonts w:ascii="ＭＳ ゴシック" w:eastAsia="ＭＳ ゴシック" w:hAnsi="ＭＳ ゴシック" w:hint="eastAsia"/>
          <w:sz w:val="22"/>
        </w:rPr>
        <w:t>また、本市が公表する政府統計の結果は、国が公表した集計結果から本市分を抽出し、取りまとめを行うものです。そのため、性別の取扱いについては、国による調査設計及び集計基準によります。</w:t>
      </w:r>
    </w:p>
    <w:p w14:paraId="61C53C38" w14:textId="77777777" w:rsidR="00EE63CC" w:rsidRPr="00C04C94" w:rsidRDefault="00EE63CC" w:rsidP="00C62699">
      <w:pPr>
        <w:rPr>
          <w:rFonts w:ascii="ＭＳ 明朝" w:eastAsia="ＭＳ 明朝" w:hAnsi="ＭＳ 明朝"/>
          <w:sz w:val="22"/>
        </w:rPr>
      </w:pPr>
    </w:p>
    <w:bookmarkEnd w:id="52"/>
    <w:p w14:paraId="62E072EE" w14:textId="4844F467" w:rsidR="00C62699" w:rsidRPr="00C04C94" w:rsidRDefault="007A339C" w:rsidP="00FF244B">
      <w:pPr>
        <w:ind w:leftChars="1" w:left="106" w:hangingChars="48" w:hanging="104"/>
        <w:rPr>
          <w:rFonts w:ascii="ＭＳ ゴシック" w:eastAsia="ＭＳ ゴシック" w:hAnsi="ＭＳ ゴシック"/>
          <w:b/>
          <w:bCs/>
          <w:color w:val="000000" w:themeColor="text1"/>
          <w:sz w:val="22"/>
          <w:bdr w:val="single" w:sz="4" w:space="0" w:color="auto"/>
          <w:shd w:val="pct15" w:color="auto" w:fill="FFFFFF"/>
        </w:rPr>
      </w:pPr>
      <w:r w:rsidRPr="00C04C94">
        <w:rPr>
          <w:rFonts w:ascii="ＭＳ 明朝" w:eastAsia="ＭＳ 明朝" w:hAnsi="ＭＳ 明朝" w:hint="eastAsia"/>
          <w:color w:val="000000" w:themeColor="text1"/>
          <w:szCs w:val="21"/>
          <w:bdr w:val="single" w:sz="4" w:space="0" w:color="auto"/>
          <w:shd w:val="pct15" w:color="auto" w:fill="FFFFFF"/>
        </w:rPr>
        <w:t xml:space="preserve"> </w:t>
      </w:r>
      <w:r w:rsidRPr="00C04C94">
        <w:rPr>
          <w:rFonts w:ascii="ＭＳ ゴシック" w:eastAsia="ＭＳ ゴシック" w:hAnsi="ＭＳ ゴシック" w:hint="eastAsia"/>
          <w:b/>
          <w:bCs/>
          <w:color w:val="000000" w:themeColor="text1"/>
          <w:sz w:val="22"/>
          <w:bdr w:val="single" w:sz="4" w:space="0" w:color="auto"/>
          <w:shd w:val="pct15" w:color="auto" w:fill="FFFFFF"/>
        </w:rPr>
        <w:t>重点</w:t>
      </w:r>
      <w:r w:rsidR="00907EF3" w:rsidRPr="00C04C94">
        <w:rPr>
          <w:rFonts w:ascii="ＭＳ ゴシック" w:eastAsia="ＭＳ ゴシック" w:hAnsi="ＭＳ ゴシック" w:hint="eastAsia"/>
          <w:b/>
          <w:bCs/>
          <w:color w:val="000000" w:themeColor="text1"/>
          <w:sz w:val="22"/>
          <w:bdr w:val="single" w:sz="4" w:space="0" w:color="auto"/>
          <w:shd w:val="pct15" w:color="auto" w:fill="FFFFFF"/>
        </w:rPr>
        <w:t>30</w:t>
      </w:r>
      <w:r w:rsidR="00C62699" w:rsidRPr="00C04C94">
        <w:rPr>
          <w:rFonts w:ascii="ＭＳ ゴシック" w:eastAsia="ＭＳ ゴシック" w:hAnsi="ＭＳ ゴシック" w:hint="eastAsia"/>
          <w:b/>
          <w:bCs/>
          <w:color w:val="000000" w:themeColor="text1"/>
          <w:sz w:val="22"/>
          <w:bdr w:val="single" w:sz="4" w:space="0" w:color="auto"/>
          <w:shd w:val="pct15" w:color="auto" w:fill="FFFFFF"/>
        </w:rPr>
        <w:t xml:space="preserve"> </w:t>
      </w:r>
      <w:r w:rsidR="00FF244B" w:rsidRPr="00C04C94">
        <w:rPr>
          <w:rFonts w:ascii="ＭＳ 明朝" w:eastAsia="ＭＳ 明朝" w:hAnsi="ＭＳ 明朝" w:hint="eastAsia"/>
          <w:color w:val="000000" w:themeColor="text1"/>
          <w:sz w:val="22"/>
        </w:rPr>
        <w:t>〈</w:t>
      </w:r>
      <w:r w:rsidR="00B956EE">
        <w:rPr>
          <w:rFonts w:ascii="ＭＳ 明朝" w:eastAsia="ＭＳ 明朝" w:hAnsi="ＭＳ 明朝" w:hint="eastAsia"/>
          <w:color w:val="000000" w:themeColor="text1"/>
          <w:sz w:val="22"/>
        </w:rPr>
        <w:t>継続</w:t>
      </w:r>
      <w:r w:rsidR="00FF244B" w:rsidRPr="00C04C94">
        <w:rPr>
          <w:rFonts w:ascii="ＭＳ 明朝" w:eastAsia="ＭＳ 明朝" w:hAnsi="ＭＳ 明朝" w:hint="eastAsia"/>
          <w:color w:val="000000" w:themeColor="text1"/>
          <w:sz w:val="22"/>
        </w:rPr>
        <w:t>〉</w:t>
      </w:r>
    </w:p>
    <w:p w14:paraId="5F24D775" w14:textId="5E44F041" w:rsidR="007A339C" w:rsidRPr="00C04C94" w:rsidRDefault="006C48B2" w:rsidP="00C62699">
      <w:pPr>
        <w:ind w:leftChars="100" w:left="216" w:firstLineChars="100" w:firstLine="226"/>
        <w:rPr>
          <w:rFonts w:ascii="ＭＳ 明朝" w:eastAsia="ＭＳ 明朝" w:hAnsi="ＭＳ 明朝"/>
          <w:color w:val="FF0000"/>
          <w:sz w:val="22"/>
        </w:rPr>
      </w:pPr>
      <w:bookmarkStart w:id="54" w:name="_Hlk197952359"/>
      <w:r w:rsidRPr="007E7FF6">
        <w:rPr>
          <w:rFonts w:ascii="ＭＳ 明朝" w:eastAsia="ＭＳ 明朝" w:hAnsi="ＭＳ 明朝" w:hint="eastAsia"/>
          <w:color w:val="000000" w:themeColor="text1"/>
          <w:sz w:val="22"/>
        </w:rPr>
        <w:t>パワーハラスメント</w:t>
      </w:r>
      <w:r w:rsidR="007A339C" w:rsidRPr="007E7FF6">
        <w:rPr>
          <w:rFonts w:ascii="ＭＳ 明朝" w:eastAsia="ＭＳ 明朝" w:hAnsi="ＭＳ 明朝" w:hint="eastAsia"/>
          <w:color w:val="000000" w:themeColor="text1"/>
          <w:sz w:val="22"/>
        </w:rPr>
        <w:t>、セク</w:t>
      </w:r>
      <w:r w:rsidR="00B26CA0" w:rsidRPr="007E7FF6">
        <w:rPr>
          <w:rFonts w:ascii="ＭＳ 明朝" w:eastAsia="ＭＳ 明朝" w:hAnsi="ＭＳ 明朝" w:hint="eastAsia"/>
          <w:color w:val="000000" w:themeColor="text1"/>
          <w:sz w:val="22"/>
        </w:rPr>
        <w:t>シュア</w:t>
      </w:r>
      <w:r w:rsidR="007A339C" w:rsidRPr="007E7FF6">
        <w:rPr>
          <w:rFonts w:ascii="ＭＳ 明朝" w:eastAsia="ＭＳ 明朝" w:hAnsi="ＭＳ 明朝" w:hint="eastAsia"/>
          <w:color w:val="000000" w:themeColor="text1"/>
          <w:sz w:val="22"/>
        </w:rPr>
        <w:t>ルハラスメントはもちろん、就職活動時や選挙運動</w:t>
      </w:r>
      <w:r w:rsidR="007A339C" w:rsidRPr="007E7FF6">
        <w:rPr>
          <w:rFonts w:ascii="ＭＳ 明朝" w:eastAsia="ＭＳ 明朝" w:hAnsi="ＭＳ 明朝" w:hint="eastAsia"/>
          <w:spacing w:val="-2"/>
          <w:sz w:val="22"/>
        </w:rPr>
        <w:t>時も含むあらゆるハラスメントを排し、すべての人がその能力において希望する働き方と</w:t>
      </w:r>
      <w:r w:rsidR="007A339C" w:rsidRPr="00C04C94">
        <w:rPr>
          <w:rFonts w:ascii="ＭＳ 明朝" w:eastAsia="ＭＳ 明朝" w:hAnsi="ＭＳ 明朝" w:hint="eastAsia"/>
          <w:color w:val="000000" w:themeColor="text1"/>
          <w:sz w:val="22"/>
        </w:rPr>
        <w:t>働き続けることを選択することが可能となる社会の実現に向けた施策を展開すること。</w:t>
      </w:r>
    </w:p>
    <w:p w14:paraId="236A7ED8" w14:textId="77777777" w:rsidR="007A339C" w:rsidRPr="00C04C94" w:rsidRDefault="007A339C" w:rsidP="00C62699">
      <w:pPr>
        <w:ind w:leftChars="100" w:left="216" w:firstLineChars="100" w:firstLine="226"/>
        <w:rPr>
          <w:rFonts w:ascii="ＭＳ 明朝" w:eastAsia="ＭＳ 明朝" w:hAnsi="ＭＳ 明朝"/>
          <w:color w:val="000000" w:themeColor="text1"/>
          <w:sz w:val="22"/>
        </w:rPr>
      </w:pPr>
      <w:r w:rsidRPr="00C04C94">
        <w:rPr>
          <w:rFonts w:ascii="ＭＳ 明朝" w:eastAsia="ＭＳ 明朝" w:hAnsi="ＭＳ 明朝" w:hint="eastAsia"/>
          <w:color w:val="000000" w:themeColor="text1"/>
          <w:sz w:val="22"/>
        </w:rPr>
        <w:t>あわせて、就労の継続を希望するすべての人が仕事と育児や介護等の両立を実現するために、企業における両立支援制度等の充実、働き方の見直しを含めたワーク・ライフ・バランスの取り組みの促進・支援など、施策の拡充をはかること。</w:t>
      </w:r>
    </w:p>
    <w:p w14:paraId="4790E80E" w14:textId="729305B2" w:rsidR="007A339C" w:rsidRDefault="007A339C" w:rsidP="007A339C">
      <w:pPr>
        <w:ind w:leftChars="100" w:left="216" w:firstLineChars="100" w:firstLine="222"/>
        <w:rPr>
          <w:rFonts w:ascii="ＭＳ 明朝" w:eastAsia="ＭＳ 明朝" w:hAnsi="ＭＳ 明朝"/>
          <w:color w:val="000000" w:themeColor="text1"/>
          <w:sz w:val="22"/>
        </w:rPr>
      </w:pPr>
      <w:r w:rsidRPr="007E7FF6">
        <w:rPr>
          <w:rFonts w:ascii="ＭＳ 明朝" w:eastAsia="ＭＳ 明朝" w:hAnsi="ＭＳ 明朝" w:hint="eastAsia"/>
          <w:spacing w:val="-2"/>
          <w:sz w:val="22"/>
        </w:rPr>
        <w:t>また</w:t>
      </w:r>
      <w:r w:rsidR="00907EF3" w:rsidRPr="007E7FF6">
        <w:rPr>
          <w:rFonts w:ascii="ＭＳ 明朝" w:eastAsia="ＭＳ 明朝" w:hAnsi="ＭＳ 明朝" w:hint="eastAsia"/>
          <w:spacing w:val="-2"/>
          <w:sz w:val="22"/>
        </w:rPr>
        <w:t>、</w:t>
      </w:r>
      <w:r w:rsidRPr="007E7FF6">
        <w:rPr>
          <w:rFonts w:ascii="ＭＳ 明朝" w:eastAsia="ＭＳ 明朝" w:hAnsi="ＭＳ 明朝" w:hint="eastAsia"/>
          <w:spacing w:val="-2"/>
          <w:sz w:val="22"/>
        </w:rPr>
        <w:t>これらの根底に残存し、直接・間接差別の要因となる社会制度・慣行の見直しを</w:t>
      </w:r>
      <w:r w:rsidRPr="00C04C94">
        <w:rPr>
          <w:rFonts w:ascii="ＭＳ 明朝" w:eastAsia="ＭＳ 明朝" w:hAnsi="ＭＳ 明朝" w:hint="eastAsia"/>
          <w:color w:val="000000" w:themeColor="text1"/>
          <w:sz w:val="22"/>
        </w:rPr>
        <w:t>推進すること。</w:t>
      </w:r>
    </w:p>
    <w:bookmarkEnd w:id="54"/>
    <w:p w14:paraId="1D2334C9" w14:textId="261F22E7" w:rsidR="007A339C" w:rsidRDefault="007A339C" w:rsidP="007A339C">
      <w:pPr>
        <w:ind w:left="227" w:hangingChars="100" w:hanging="227"/>
        <w:rPr>
          <w:rFonts w:ascii="ＭＳ 明朝" w:eastAsia="ＭＳ 明朝" w:hAnsi="ＭＳ 明朝"/>
          <w:b/>
          <w:bCs/>
          <w:color w:val="000000" w:themeColor="text1"/>
          <w:sz w:val="22"/>
        </w:rPr>
      </w:pPr>
    </w:p>
    <w:p w14:paraId="6665C56B" w14:textId="77777777" w:rsidR="000E72DE" w:rsidRDefault="000E72DE" w:rsidP="00EE63CC">
      <w:pPr>
        <w:ind w:left="226" w:hangingChars="100" w:hanging="226"/>
        <w:rPr>
          <w:rFonts w:ascii="ＭＳ ゴシック" w:eastAsia="ＭＳ ゴシック" w:hAnsi="ＭＳ ゴシック"/>
          <w:color w:val="000000" w:themeColor="text1"/>
          <w:sz w:val="22"/>
        </w:rPr>
      </w:pPr>
    </w:p>
    <w:p w14:paraId="4747BCB4" w14:textId="77777777" w:rsidR="000E72DE" w:rsidRDefault="000E72DE" w:rsidP="00EE63CC">
      <w:pPr>
        <w:ind w:left="226" w:hangingChars="100" w:hanging="226"/>
        <w:rPr>
          <w:rFonts w:ascii="ＭＳ ゴシック" w:eastAsia="ＭＳ ゴシック" w:hAnsi="ＭＳ ゴシック"/>
          <w:color w:val="000000" w:themeColor="text1"/>
          <w:sz w:val="22"/>
        </w:rPr>
      </w:pPr>
    </w:p>
    <w:p w14:paraId="140CD478" w14:textId="59B7A9B3" w:rsidR="00EE63CC" w:rsidRPr="00EE63CC" w:rsidRDefault="000E72DE" w:rsidP="00EE63CC">
      <w:pPr>
        <w:ind w:left="226" w:hangingChars="100" w:hanging="226"/>
        <w:rPr>
          <w:rFonts w:ascii="ＭＳ ゴシック" w:eastAsia="ＭＳ ゴシック" w:hAnsi="ＭＳ ゴシック"/>
          <w:color w:val="000000" w:themeColor="text1"/>
          <w:sz w:val="22"/>
        </w:rPr>
      </w:pPr>
      <w:r>
        <w:rPr>
          <w:rFonts w:ascii="ＭＳ 明朝" w:eastAsia="ＭＳ 明朝" w:hAnsi="ＭＳ 明朝"/>
          <w:noProof/>
          <w:sz w:val="22"/>
        </w:rPr>
        <mc:AlternateContent>
          <mc:Choice Requires="wps">
            <w:drawing>
              <wp:anchor distT="0" distB="0" distL="114300" distR="114300" simplePos="0" relativeHeight="251737088" behindDoc="0" locked="0" layoutInCell="1" allowOverlap="1" wp14:anchorId="38BCC3FD" wp14:editId="5728D73F">
                <wp:simplePos x="0" y="0"/>
                <wp:positionH relativeFrom="column">
                  <wp:posOffset>-61567</wp:posOffset>
                </wp:positionH>
                <wp:positionV relativeFrom="paragraph">
                  <wp:posOffset>-45666</wp:posOffset>
                </wp:positionV>
                <wp:extent cx="5923280" cy="2190585"/>
                <wp:effectExtent l="0" t="0" r="20320" b="19685"/>
                <wp:wrapNone/>
                <wp:docPr id="823840696" name="正方形/長方形 1"/>
                <wp:cNvGraphicFramePr/>
                <a:graphic xmlns:a="http://schemas.openxmlformats.org/drawingml/2006/main">
                  <a:graphicData uri="http://schemas.microsoft.com/office/word/2010/wordprocessingShape">
                    <wps:wsp>
                      <wps:cNvSpPr/>
                      <wps:spPr>
                        <a:xfrm>
                          <a:off x="0" y="0"/>
                          <a:ext cx="5923280" cy="219058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0342F9" id="正方形/長方形 1" o:spid="_x0000_s1026" style="position:absolute;margin-left:-4.85pt;margin-top:-3.6pt;width:466.4pt;height:172.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4FVZQIAAB8FAAAOAAAAZHJzL2Uyb0RvYy54bWysVE1v2zAMvQ/YfxB0X/2xZmuDOEXQosOA&#10;oi3WDj2rslQbkEWNUuJkv36U7DhBW+ww7GJLIvlIPj1qcbHtDNso9C3YihcnOWfKSqhb+1Lxn4/X&#10;n84480HYWhiwquI75fnF8uOHRe/mqoQGTK2QEYj1895VvAnBzbPMy0Z1wp+AU5aMGrATgbb4ktUo&#10;ekLvTFbm+ZesB6wdglTe0+nVYOTLhK+1kuFOa68CMxWn2kL6Yvo+x2+2XIj5CwrXtHIsQ/xDFZ1o&#10;LSWdoK5EEGyN7RuorpUIHnQ4kdBloHUrVeqBuinyV908NMKp1AuR491Ek/9/sPJ28+DukWjonZ97&#10;WsYuthq7+Kf62DaRtZvIUtvAJB3OzsvP5RlxKslWFuf57GwW6cwO4Q59+KagY3FRcaTbSCSJzY0P&#10;g+veJWazcN0aE88PtaRV2BkVHYz9oTRra8peJqAkE3VpkG0EXbCQUtlQDKZG1Go4LmZ5nm6aSpsi&#10;UqEJMCJrSjxhjwBRgm+xh7JH/xiqksqm4PxvhQ3BU0TKDDZMwV1rAd8DMNTVmHnw35M0UBNZeoZ6&#10;d48MYdC4d/K6JdpvhA/3AknUdFU0qOGOPtpAX3EYV5w1gL/fO4/+pDWyctbTkFTc/1oLVJyZ75ZU&#10;eF6cnsapSpvT2deSNnhseT622HV3CXRNBT0JTqZl9A9mv9QI3RPN8ypmJZOwknJXXAbcby7DMLz0&#10;Iki1WiU3miQnwo19cDKCR1ajrB63TwLdqL1Asr2F/UCJ+SsJDr4x0sJqHUC3SZ8HXke+aQqTcMYX&#10;I4758T55Hd615R8AAAD//wMAUEsDBBQABgAIAAAAIQAF1Scc3wAAAAkBAAAPAAAAZHJzL2Rvd25y&#10;ZXYueG1sTI/BTsMwEETvSPyDtUjcWqeJRJo0TgVIcCjiQKnE1YldOyJeB9ttw9+znOA0Ws1o5m2z&#10;nd3IzjrEwaOA1TIDprH3akAj4PD+tFgDi0mikqNHLeBbR9i211eNrJW/4Js+75NhVIKxlgJsSlPN&#10;eeytdjIu/aSRvKMPTiY6g+EqyAuVu5HnWXbHnRyQFqyc9KPV/ef+5AR05mGucGd2zj4n4w8fL69f&#10;LghxezPfb4AlPae/MPziEzq0xNT5E6rIRgGLqqQkaZkDI7/KixWwTkBRlGvgbcP/f9D+AAAA//8D&#10;AFBLAQItABQABgAIAAAAIQC2gziS/gAAAOEBAAATAAAAAAAAAAAAAAAAAAAAAABbQ29udGVudF9U&#10;eXBlc10ueG1sUEsBAi0AFAAGAAgAAAAhADj9If/WAAAAlAEAAAsAAAAAAAAAAAAAAAAALwEAAF9y&#10;ZWxzLy5yZWxzUEsBAi0AFAAGAAgAAAAhADHLgVVlAgAAHwUAAA4AAAAAAAAAAAAAAAAALgIAAGRy&#10;cy9lMm9Eb2MueG1sUEsBAi0AFAAGAAgAAAAhAAXVJxzfAAAACQEAAA8AAAAAAAAAAAAAAAAAvwQA&#10;AGRycy9kb3ducmV2LnhtbFBLBQYAAAAABAAEAPMAAADLBQAAAAA=&#10;" filled="f" strokecolor="#09101d [484]" strokeweight="1pt"/>
            </w:pict>
          </mc:Fallback>
        </mc:AlternateContent>
      </w:r>
      <w:r w:rsidR="00EE63CC">
        <w:rPr>
          <w:rFonts w:ascii="ＭＳ ゴシック" w:eastAsia="ＭＳ ゴシック" w:hAnsi="ＭＳ ゴシック" w:hint="eastAsia"/>
          <w:color w:val="000000" w:themeColor="text1"/>
          <w:sz w:val="22"/>
        </w:rPr>
        <w:t>重点３０</w:t>
      </w:r>
      <w:r w:rsidR="00EE63CC" w:rsidRPr="00EE63CC">
        <w:rPr>
          <w:rFonts w:ascii="ＭＳ ゴシック" w:eastAsia="ＭＳ ゴシック" w:hAnsi="ＭＳ ゴシック" w:hint="eastAsia"/>
          <w:color w:val="000000" w:themeColor="text1"/>
          <w:sz w:val="22"/>
        </w:rPr>
        <w:t>経済労働局</w:t>
      </w:r>
      <w:r w:rsidR="00EE63CC" w:rsidRPr="00EE63CC">
        <w:rPr>
          <w:rFonts w:ascii="ＭＳ ゴシック" w:eastAsia="ＭＳ ゴシック" w:hAnsi="ＭＳ ゴシック"/>
          <w:color w:val="000000" w:themeColor="text1"/>
          <w:sz w:val="22"/>
        </w:rPr>
        <w:t>労働雇用部</w:t>
      </w:r>
    </w:p>
    <w:p w14:paraId="48175431" w14:textId="11D2A95A" w:rsidR="00EE63CC" w:rsidRPr="00EE63CC" w:rsidRDefault="00EE63CC" w:rsidP="00EE63CC">
      <w:pPr>
        <w:widowControl/>
        <w:ind w:firstLineChars="100" w:firstLine="226"/>
        <w:rPr>
          <w:rFonts w:ascii="ＭＳ ゴシック" w:eastAsia="ＭＳ ゴシック" w:hAnsi="ＭＳ ゴシック" w:cs="ＭＳ Ｐゴシック"/>
          <w:kern w:val="0"/>
          <w:sz w:val="22"/>
        </w:rPr>
      </w:pPr>
      <w:r w:rsidRPr="00EE63CC">
        <w:rPr>
          <w:rFonts w:ascii="ＭＳ ゴシック" w:eastAsia="ＭＳ ゴシック" w:hAnsi="ＭＳ ゴシック" w:cs="ＭＳ Ｐゴシック" w:hint="eastAsia"/>
          <w:kern w:val="0"/>
          <w:sz w:val="22"/>
        </w:rPr>
        <w:t>本市においては、育児や介護と仕事の両立支援や有給休暇の取得率向上などに意欲的に取り組む企業に対して、必要に応じて、社会保険労務士などの専門アドバイザーを派遣し、課題解決に向けた助言などを行うとともに、ホームページや「かわさき労働情報」等によりワーク・ライフ・バランス推進に関する啓発や助成制度の広報などを行っているところです。</w:t>
      </w:r>
    </w:p>
    <w:p w14:paraId="7297D56D" w14:textId="547EA3EB" w:rsidR="00EE63CC" w:rsidRPr="00EE63CC" w:rsidRDefault="00EE63CC" w:rsidP="00EE63CC">
      <w:pPr>
        <w:widowControl/>
        <w:ind w:firstLineChars="100" w:firstLine="226"/>
        <w:rPr>
          <w:rFonts w:ascii="ＭＳ ゴシック" w:eastAsia="ＭＳ ゴシック" w:hAnsi="ＭＳ ゴシック" w:cs="ＭＳ Ｐゴシック"/>
          <w:kern w:val="0"/>
          <w:sz w:val="22"/>
        </w:rPr>
      </w:pPr>
      <w:r w:rsidRPr="00EE63CC">
        <w:rPr>
          <w:rFonts w:ascii="ＭＳ ゴシック" w:eastAsia="ＭＳ ゴシック" w:hAnsi="ＭＳ ゴシック" w:cs="ＭＳ Ｐゴシック" w:hint="eastAsia"/>
          <w:kern w:val="0"/>
          <w:sz w:val="22"/>
        </w:rPr>
        <w:t>また、国におきましては、従業員の職業生活と家庭生活の両立を支援するための中小企業両立支援助成金制度を制定するなど、それぞれの役割の中でワーク・ライフ・バランスの推進に向けた環境整備に努めております。</w:t>
      </w:r>
    </w:p>
    <w:p w14:paraId="2A3F4DB5" w14:textId="77777777" w:rsidR="00EE63CC" w:rsidRPr="00EE63CC" w:rsidRDefault="00EE63CC" w:rsidP="00EE63CC">
      <w:pPr>
        <w:ind w:left="227" w:hangingChars="100" w:hanging="227"/>
        <w:rPr>
          <w:rFonts w:ascii="ＭＳ ゴシック" w:eastAsia="ＭＳ ゴシック" w:hAnsi="ＭＳ ゴシック"/>
          <w:b/>
          <w:bCs/>
          <w:color w:val="000000" w:themeColor="text1"/>
          <w:sz w:val="22"/>
        </w:rPr>
      </w:pPr>
    </w:p>
    <w:p w14:paraId="67945663" w14:textId="77777777" w:rsidR="00EE63CC" w:rsidRDefault="00EE63CC" w:rsidP="007A339C">
      <w:pPr>
        <w:ind w:left="227" w:hangingChars="100" w:hanging="227"/>
        <w:rPr>
          <w:rFonts w:ascii="ＭＳ 明朝" w:eastAsia="ＭＳ 明朝" w:hAnsi="ＭＳ 明朝"/>
          <w:b/>
          <w:bCs/>
          <w:color w:val="000000" w:themeColor="text1"/>
          <w:sz w:val="22"/>
        </w:rPr>
      </w:pPr>
    </w:p>
    <w:p w14:paraId="7C525406" w14:textId="739EA7D2" w:rsidR="00C62699" w:rsidRDefault="007A339C" w:rsidP="00FF244B">
      <w:pPr>
        <w:ind w:leftChars="1" w:left="110" w:hangingChars="48" w:hanging="108"/>
        <w:rPr>
          <w:rFonts w:ascii="ＭＳ ゴシック" w:eastAsia="ＭＳ ゴシック" w:hAnsi="ＭＳ ゴシック"/>
          <w:b/>
          <w:bCs/>
          <w:color w:val="000000" w:themeColor="text1"/>
          <w:sz w:val="22"/>
          <w:bdr w:val="single" w:sz="4" w:space="0" w:color="auto"/>
          <w:shd w:val="pct15" w:color="auto" w:fill="FFFFFF"/>
        </w:rPr>
      </w:pPr>
      <w:r>
        <w:rPr>
          <w:rFonts w:ascii="ＭＳ 明朝" w:eastAsia="ＭＳ 明朝" w:hAnsi="ＭＳ 明朝" w:hint="eastAsia"/>
          <w:color w:val="000000" w:themeColor="text1"/>
          <w:sz w:val="22"/>
          <w:bdr w:val="single" w:sz="4" w:space="0" w:color="auto"/>
          <w:shd w:val="pct15" w:color="auto" w:fill="FFFFFF"/>
        </w:rPr>
        <w:t xml:space="preserve"> </w:t>
      </w:r>
      <w:r w:rsidRPr="00C62699">
        <w:rPr>
          <w:rFonts w:ascii="ＭＳ ゴシック" w:eastAsia="ＭＳ ゴシック" w:hAnsi="ＭＳ ゴシック" w:hint="eastAsia"/>
          <w:b/>
          <w:bCs/>
          <w:color w:val="000000" w:themeColor="text1"/>
          <w:sz w:val="22"/>
          <w:bdr w:val="single" w:sz="4" w:space="0" w:color="auto"/>
          <w:shd w:val="pct15" w:color="auto" w:fill="FFFFFF"/>
        </w:rPr>
        <w:t>重点</w:t>
      </w:r>
      <w:r w:rsidR="00907EF3" w:rsidRPr="00C62699">
        <w:rPr>
          <w:rFonts w:ascii="ＭＳ ゴシック" w:eastAsia="ＭＳ ゴシック" w:hAnsi="ＭＳ ゴシック" w:hint="eastAsia"/>
          <w:b/>
          <w:bCs/>
          <w:color w:val="000000" w:themeColor="text1"/>
          <w:sz w:val="22"/>
          <w:bdr w:val="single" w:sz="4" w:space="0" w:color="auto"/>
          <w:shd w:val="pct15" w:color="auto" w:fill="FFFFFF"/>
        </w:rPr>
        <w:t>31</w:t>
      </w:r>
      <w:r w:rsidR="00C62699">
        <w:rPr>
          <w:rFonts w:ascii="ＭＳ ゴシック" w:eastAsia="ＭＳ ゴシック" w:hAnsi="ＭＳ ゴシック" w:hint="eastAsia"/>
          <w:b/>
          <w:bCs/>
          <w:color w:val="000000" w:themeColor="text1"/>
          <w:sz w:val="22"/>
          <w:bdr w:val="single" w:sz="4" w:space="0" w:color="auto"/>
          <w:shd w:val="pct15" w:color="auto" w:fill="FFFFFF"/>
        </w:rPr>
        <w:t xml:space="preserve"> </w:t>
      </w:r>
      <w:r w:rsidR="00FF244B">
        <w:rPr>
          <w:rFonts w:ascii="ＭＳ 明朝" w:eastAsia="ＭＳ 明朝" w:hAnsi="ＭＳ 明朝" w:hint="eastAsia"/>
          <w:color w:val="000000" w:themeColor="text1"/>
          <w:sz w:val="22"/>
        </w:rPr>
        <w:t>〈継続〉</w:t>
      </w:r>
    </w:p>
    <w:p w14:paraId="331A4A54" w14:textId="255C31CA" w:rsidR="00FF244B" w:rsidRPr="00AA3AA5" w:rsidRDefault="00FF244B" w:rsidP="00FF244B">
      <w:pPr>
        <w:ind w:leftChars="100" w:left="216" w:firstLineChars="100" w:firstLine="226"/>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県</w:t>
      </w:r>
      <w:r w:rsidRPr="00AA3AA5">
        <w:rPr>
          <w:rFonts w:ascii="ＭＳ 明朝" w:eastAsia="ＭＳ 明朝" w:hAnsi="ＭＳ 明朝" w:hint="eastAsia"/>
          <w:color w:val="000000" w:themeColor="text1"/>
          <w:sz w:val="22"/>
        </w:rPr>
        <w:t>内すべての市町村でパートナーシップ制度が導入されたが、市町村ごとに制度の</w:t>
      </w:r>
      <w:r w:rsidR="007E7FF6">
        <w:rPr>
          <w:rFonts w:ascii="ＭＳ 明朝" w:eastAsia="ＭＳ 明朝" w:hAnsi="ＭＳ 明朝" w:hint="eastAsia"/>
          <w:color w:val="000000" w:themeColor="text1"/>
          <w:sz w:val="22"/>
        </w:rPr>
        <w:t xml:space="preserve">　</w:t>
      </w:r>
      <w:r w:rsidRPr="007E7FF6">
        <w:rPr>
          <w:rFonts w:ascii="ＭＳ 明朝" w:eastAsia="ＭＳ 明朝" w:hAnsi="ＭＳ 明朝" w:hint="eastAsia"/>
          <w:color w:val="000000" w:themeColor="text1"/>
          <w:spacing w:val="-2"/>
          <w:sz w:val="22"/>
        </w:rPr>
        <w:t>相違があり連携に課題が残っている。すべての希望する人が権利行使できるよう、連携に</w:t>
      </w:r>
      <w:r w:rsidRPr="007E7FF6">
        <w:rPr>
          <w:rFonts w:ascii="ＭＳ 明朝" w:eastAsia="ＭＳ 明朝" w:hAnsi="ＭＳ 明朝" w:hint="eastAsia"/>
          <w:color w:val="000000" w:themeColor="text1"/>
          <w:spacing w:val="-4"/>
          <w:sz w:val="22"/>
        </w:rPr>
        <w:t>向けた取り組みを進めるとともに、ファミリーシップ制度の確立に向けた取り組みを進める</w:t>
      </w:r>
      <w:r w:rsidRPr="00AA3AA5">
        <w:rPr>
          <w:rFonts w:ascii="ＭＳ 明朝" w:eastAsia="ＭＳ 明朝" w:hAnsi="ＭＳ 明朝" w:hint="eastAsia"/>
          <w:color w:val="000000" w:themeColor="text1"/>
          <w:szCs w:val="21"/>
        </w:rPr>
        <w:t>こと。</w:t>
      </w:r>
    </w:p>
    <w:p w14:paraId="25E3EBCC" w14:textId="3FED3EFF" w:rsidR="00FF244B" w:rsidRDefault="00EB4E6C" w:rsidP="007A339C">
      <w:pPr>
        <w:rPr>
          <w:rFonts w:ascii="ＭＳ 明朝" w:eastAsia="ＭＳ 明朝" w:hAnsi="ＭＳ 明朝"/>
          <w:color w:val="000000" w:themeColor="text1"/>
          <w:sz w:val="22"/>
        </w:rPr>
      </w:pPr>
      <w:r>
        <w:rPr>
          <w:rFonts w:ascii="ＭＳ 明朝" w:eastAsia="ＭＳ 明朝" w:hAnsi="ＭＳ 明朝"/>
          <w:noProof/>
          <w:sz w:val="22"/>
        </w:rPr>
        <mc:AlternateContent>
          <mc:Choice Requires="wps">
            <w:drawing>
              <wp:anchor distT="0" distB="0" distL="114300" distR="114300" simplePos="0" relativeHeight="251739136" behindDoc="0" locked="0" layoutInCell="1" allowOverlap="1" wp14:anchorId="0B96840C" wp14:editId="7CAABD16">
                <wp:simplePos x="0" y="0"/>
                <wp:positionH relativeFrom="column">
                  <wp:posOffset>-57592</wp:posOffset>
                </wp:positionH>
                <wp:positionV relativeFrom="paragraph">
                  <wp:posOffset>109054</wp:posOffset>
                </wp:positionV>
                <wp:extent cx="5923722" cy="2449002"/>
                <wp:effectExtent l="0" t="0" r="20320" b="27940"/>
                <wp:wrapNone/>
                <wp:docPr id="1209442368" name="正方形/長方形 1"/>
                <wp:cNvGraphicFramePr/>
                <a:graphic xmlns:a="http://schemas.openxmlformats.org/drawingml/2006/main">
                  <a:graphicData uri="http://schemas.microsoft.com/office/word/2010/wordprocessingShape">
                    <wps:wsp>
                      <wps:cNvSpPr/>
                      <wps:spPr>
                        <a:xfrm>
                          <a:off x="0" y="0"/>
                          <a:ext cx="5923722" cy="244900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33E576" id="正方形/長方形 1" o:spid="_x0000_s1026" style="position:absolute;margin-left:-4.55pt;margin-top:8.6pt;width:466.45pt;height:192.8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wpeZAIAAB8FAAAOAAAAZHJzL2Uyb0RvYy54bWysVMFu2zAMvQ/YPwi6r3a8dF2DOEWQosOA&#10;oi3WDj0rshQbkEWNUuJkXz9KdpyiLXYYdpElkXwknx81v9q3hu0U+gZsySdnOWfKSqgauyn5z6eb&#10;T18580HYShiwquQH5fnV4uOHeedmqoAaTKWQEYj1s86VvA7BzbLMy1q1wp+BU5aMGrAVgY64ySoU&#10;HaG3Jivy/EvWAVYOQSrv6fa6N/JFwtdayXCvtVeBmZJTbSGtmNZ1XLPFXMw2KFzdyKEM8Q9VtKKx&#10;lHSEuhZBsC02b6DaRiJ40OFMQpuB1o1UqQfqZpK/6uaxFk6lXogc70aa/P+DlXe7R/eAREPn/MzT&#10;Nnax19jGL9XH9omsw0iW2gcm6fL8svh8URScSbIV0+llnheRzuwU7tCHbwpaFjclR/obiSSxu/Wh&#10;dz26xGwWbhpj4v2plrQLB6Oig7E/lGZNRdmLBJRkolYG2U7QDxZSKhsmvakWleqvJ+d5nv40lTZG&#10;pEITYETWlHjEHgCiBN9i92UP/jFUJZWNwfnfCuuDx4iUGWwYg9vGAr4HYKirIXPvfySppyaytIbq&#10;8IAMode4d/KmIdpvhQ8PAknUJH8a1HBPizbQlRyGHWc14O/37qM/aY2snHU0JCX3v7YCFWfmuyUV&#10;Xk6m0zhV6TA9vyjogC8t65cWu21XQL9pQk+Ck2kb/YM5bjVC+0zzvIxZySSspNwllwGPh1Xoh5de&#10;BKmWy+RGk+REuLWPTkbwyGqU1dP+WaAbtBdItndwHCgxeyXB3jdGWlhuA+gm6fPE68A3TWESzvBi&#10;xDF/eU5ep3dt8QcAAP//AwBQSwMEFAAGAAgAAAAhAEYBPEbdAAAACQEAAA8AAABkcnMvZG93bnJl&#10;di54bWxMj8FOwzAQRO9I/IO1SNxapwEBCXEqQIJDEQdKJa5OvNgR8TrYbhv+nuUEx50Zzb5p1rMf&#10;xQFjGgIpWC0LEEh9MANZBbu3x8UNiJQ1GT0GQgXfmGDdnp40ujbhSK942GYruIRSrRW4nKdaytQ7&#10;9Dotw4TE3keIXmc+o5Um6iOX+1GWRXElvR6IPzg94YPD/nO79wo6ez9XtLEb756yDbv355cvH5U6&#10;P5vvbkFknPNfGH7xGR1aZurCnkwSo4JFteIk69clCPar8oKndAoui7IC2Tby/4L2BwAA//8DAFBL&#10;AQItABQABgAIAAAAIQC2gziS/gAAAOEBAAATAAAAAAAAAAAAAAAAAAAAAABbQ29udGVudF9UeXBl&#10;c10ueG1sUEsBAi0AFAAGAAgAAAAhADj9If/WAAAAlAEAAAsAAAAAAAAAAAAAAAAALwEAAF9yZWxz&#10;Ly5yZWxzUEsBAi0AFAAGAAgAAAAhAHqfCl5kAgAAHwUAAA4AAAAAAAAAAAAAAAAALgIAAGRycy9l&#10;Mm9Eb2MueG1sUEsBAi0AFAAGAAgAAAAhAEYBPEbdAAAACQEAAA8AAAAAAAAAAAAAAAAAvgQAAGRy&#10;cy9kb3ducmV2LnhtbFBLBQYAAAAABAAEAPMAAADIBQAAAAA=&#10;" filled="f" strokecolor="#09101d [484]" strokeweight="1pt"/>
            </w:pict>
          </mc:Fallback>
        </mc:AlternateContent>
      </w:r>
    </w:p>
    <w:p w14:paraId="2275F4BB" w14:textId="77777777" w:rsidR="00A6350C" w:rsidRDefault="00EE63CC" w:rsidP="00EE63CC">
      <w:pPr>
        <w:rPr>
          <w:rFonts w:ascii="ＭＳ ゴシック" w:eastAsia="ＭＳ ゴシック" w:hAnsi="ＭＳ ゴシック" w:cs="ＭＳ Ｐゴシック"/>
          <w:kern w:val="0"/>
          <w:sz w:val="22"/>
        </w:rPr>
      </w:pPr>
      <w:r w:rsidRPr="00EE63CC">
        <w:rPr>
          <w:rFonts w:ascii="ＭＳ ゴシック" w:eastAsia="ＭＳ ゴシック" w:hAnsi="ＭＳ ゴシック" w:hint="eastAsia"/>
          <w:color w:val="000000" w:themeColor="text1"/>
          <w:sz w:val="22"/>
        </w:rPr>
        <w:t>重点３１市民文化局</w:t>
      </w:r>
      <w:r w:rsidRPr="00EE63CC">
        <w:rPr>
          <w:rFonts w:ascii="ＭＳ ゴシック" w:eastAsia="ＭＳ ゴシック" w:hAnsi="ＭＳ ゴシック"/>
          <w:color w:val="000000" w:themeColor="text1"/>
          <w:sz w:val="22"/>
        </w:rPr>
        <w:t>人権・男女共同参画室</w:t>
      </w:r>
      <w:r w:rsidRPr="00EE63CC">
        <w:rPr>
          <w:rFonts w:ascii="ＭＳ ゴシック" w:eastAsia="ＭＳ ゴシック" w:hAnsi="ＭＳ ゴシック" w:cs="ＭＳ Ｐゴシック" w:hint="eastAsia"/>
          <w:kern w:val="0"/>
          <w:sz w:val="22"/>
        </w:rPr>
        <w:br/>
        <w:t xml:space="preserve">　都市間連携については、パートナーシップ宣誓制度を利用している性的マイノリティ当事者が、両自治体間で住所の異動をする場合の同制度に係る手続が簡素化され、当事者の負担軽減につながりますが、自治体ごとに宣誓することができる方の要件が異なっているなどの課題があり、引き続き検討していく必要があると考えております。</w:t>
      </w:r>
    </w:p>
    <w:p w14:paraId="0A714B98" w14:textId="4FEF17EE" w:rsidR="00EE63CC" w:rsidRPr="00EE63CC" w:rsidRDefault="00EE63CC" w:rsidP="00A6350C">
      <w:pPr>
        <w:ind w:firstLineChars="100" w:firstLine="226"/>
        <w:rPr>
          <w:rFonts w:ascii="ＭＳ ゴシック" w:eastAsia="ＭＳ ゴシック" w:hAnsi="ＭＳ ゴシック"/>
          <w:color w:val="000000" w:themeColor="text1"/>
          <w:sz w:val="22"/>
        </w:rPr>
      </w:pPr>
      <w:r w:rsidRPr="00EE63CC">
        <w:rPr>
          <w:rFonts w:ascii="ＭＳ ゴシック" w:eastAsia="ＭＳ ゴシック" w:hAnsi="ＭＳ ゴシック" w:cs="ＭＳ Ｐゴシック" w:hint="eastAsia"/>
          <w:kern w:val="0"/>
          <w:sz w:val="22"/>
        </w:rPr>
        <w:t>また、ファミリーシップ制度についてですが、パートナーシップの宣誓をするカップルには子どもを含む家族の存在が想定され、同制度に対する一定のニーズがあるものと考えておりますので、ファミリーの定義など幾つかの課題がありますが、今後も引き続き国や県内他都市等の動向を注視しながら調査研究を進めていく必要があるものと考えております。</w:t>
      </w:r>
    </w:p>
    <w:p w14:paraId="75E69358" w14:textId="77777777" w:rsidR="00990421" w:rsidRDefault="00990421" w:rsidP="007A339C">
      <w:pPr>
        <w:rPr>
          <w:rFonts w:ascii="ＭＳ 明朝" w:eastAsia="ＭＳ 明朝" w:hAnsi="ＭＳ 明朝"/>
          <w:color w:val="000000" w:themeColor="text1"/>
          <w:sz w:val="22"/>
        </w:rPr>
      </w:pPr>
    </w:p>
    <w:p w14:paraId="2B49512C" w14:textId="62AB94A7" w:rsidR="00393401" w:rsidRPr="00990421" w:rsidRDefault="00990421" w:rsidP="00990421">
      <w:pPr>
        <w:jc w:val="right"/>
        <w:rPr>
          <w:rFonts w:ascii="ＭＳ ゴシック" w:eastAsia="ＭＳ ゴシック" w:hAnsi="ＭＳ ゴシック"/>
          <w:color w:val="000000" w:themeColor="text1"/>
          <w:sz w:val="22"/>
        </w:rPr>
      </w:pPr>
      <w:r w:rsidRPr="00990421">
        <w:rPr>
          <w:rFonts w:ascii="ＭＳ ゴシック" w:eastAsia="ＭＳ ゴシック" w:hAnsi="ＭＳ ゴシック" w:hint="eastAsia"/>
          <w:color w:val="000000" w:themeColor="text1"/>
          <w:sz w:val="22"/>
        </w:rPr>
        <w:t>川崎市からの回答は以上</w:t>
      </w:r>
    </w:p>
    <w:p w14:paraId="0367C915" w14:textId="5F03C692" w:rsidR="007A339C" w:rsidRDefault="007A339C" w:rsidP="007A339C">
      <w:pPr>
        <w:rPr>
          <w:rFonts w:ascii="ＭＳ ゴシック" w:eastAsia="ＭＳ ゴシック" w:hAnsi="ＭＳ ゴシック"/>
          <w:b/>
          <w:bCs/>
          <w:color w:val="000000" w:themeColor="text1"/>
          <w:sz w:val="22"/>
          <w:bdr w:val="single" w:sz="4" w:space="0" w:color="auto"/>
          <w:shd w:val="pct15" w:color="auto" w:fill="FFFFFF"/>
        </w:rPr>
      </w:pPr>
      <w:r>
        <w:rPr>
          <w:rFonts w:ascii="ＭＳ ゴシック" w:eastAsia="ＭＳ ゴシック" w:hAnsi="ＭＳ ゴシック" w:hint="eastAsia"/>
          <w:b/>
          <w:bCs/>
          <w:color w:val="000000" w:themeColor="text1"/>
          <w:sz w:val="22"/>
          <w:bdr w:val="single" w:sz="4" w:space="0" w:color="auto"/>
          <w:shd w:val="pct15" w:color="auto" w:fill="FFFFFF"/>
        </w:rPr>
        <w:t xml:space="preserve">一般 </w:t>
      </w:r>
    </w:p>
    <w:p w14:paraId="6E249433" w14:textId="77777777" w:rsidR="00B956EE" w:rsidRPr="00C04C94" w:rsidRDefault="00B956EE" w:rsidP="00B956EE">
      <w:pPr>
        <w:ind w:left="226" w:hangingChars="100" w:hanging="226"/>
        <w:rPr>
          <w:rFonts w:ascii="ＭＳ 明朝" w:eastAsia="ＭＳ 明朝" w:hAnsi="ＭＳ 明朝"/>
          <w:sz w:val="22"/>
        </w:rPr>
      </w:pPr>
      <w:r w:rsidRPr="00C04C94">
        <w:rPr>
          <w:rFonts w:ascii="ＭＳ 明朝" w:eastAsia="ＭＳ 明朝" w:hAnsi="ＭＳ 明朝" w:hint="eastAsia"/>
          <w:sz w:val="22"/>
        </w:rPr>
        <w:t>〇 県および自治体に設置する公的審議会、各種行政委員会等への女性の登用を目標設定に基づいて進め、</w:t>
      </w:r>
      <w:r w:rsidRPr="00C04C94">
        <w:rPr>
          <w:rFonts w:ascii="ＭＳ 明朝" w:eastAsia="ＭＳ 明朝" w:hAnsi="ＭＳ 明朝"/>
          <w:sz w:val="22"/>
        </w:rPr>
        <w:t>50％をめざす</w:t>
      </w:r>
      <w:r w:rsidRPr="00C04C94">
        <w:rPr>
          <w:rFonts w:ascii="ＭＳ 明朝" w:eastAsia="ＭＳ 明朝" w:hAnsi="ＭＳ 明朝" w:hint="eastAsia"/>
          <w:sz w:val="22"/>
        </w:rPr>
        <w:t>こと</w:t>
      </w:r>
      <w:r w:rsidRPr="00C04C94">
        <w:rPr>
          <w:rFonts w:ascii="ＭＳ 明朝" w:eastAsia="ＭＳ 明朝" w:hAnsi="ＭＳ 明朝"/>
          <w:sz w:val="22"/>
        </w:rPr>
        <w:t>。</w:t>
      </w:r>
    </w:p>
    <w:p w14:paraId="0C56667C" w14:textId="53B88044" w:rsidR="00B956EE" w:rsidRPr="00BC2EEE" w:rsidRDefault="00B956EE" w:rsidP="00B956EE">
      <w:pPr>
        <w:ind w:left="226" w:hangingChars="100" w:hanging="226"/>
        <w:rPr>
          <w:rFonts w:ascii="ＭＳ 明朝" w:eastAsia="ＭＳ 明朝" w:hAnsi="ＭＳ 明朝"/>
          <w:color w:val="000000" w:themeColor="text1"/>
          <w:sz w:val="22"/>
        </w:rPr>
      </w:pPr>
      <w:r w:rsidRPr="00BC2EEE">
        <w:rPr>
          <w:rFonts w:ascii="ＭＳ 明朝" w:eastAsia="ＭＳ 明朝" w:hAnsi="ＭＳ 明朝" w:hint="eastAsia"/>
          <w:sz w:val="22"/>
        </w:rPr>
        <w:t xml:space="preserve">〇 </w:t>
      </w:r>
      <w:r w:rsidR="00393401">
        <w:rPr>
          <w:rFonts w:ascii="ＭＳ 明朝" w:eastAsia="ＭＳ 明朝" w:hAnsi="ＭＳ 明朝" w:hint="eastAsia"/>
          <w:sz w:val="22"/>
        </w:rPr>
        <w:t>市内における</w:t>
      </w:r>
      <w:r w:rsidRPr="00BC2EEE">
        <w:rPr>
          <w:rFonts w:ascii="ＭＳ 明朝" w:eastAsia="ＭＳ 明朝" w:hAnsi="ＭＳ 明朝" w:hint="eastAsia"/>
          <w:sz w:val="22"/>
        </w:rPr>
        <w:t>女性管理職（</w:t>
      </w:r>
      <w:r w:rsidRPr="00BC2EEE">
        <w:rPr>
          <w:rFonts w:ascii="ＭＳ 明朝" w:eastAsia="ＭＳ 明朝" w:hAnsi="ＭＳ 明朝"/>
          <w:sz w:val="22"/>
        </w:rPr>
        <w:t>女性幹部職員</w:t>
      </w:r>
      <w:r w:rsidRPr="00BC2EEE">
        <w:rPr>
          <w:rFonts w:ascii="ＭＳ 明朝" w:eastAsia="ＭＳ 明朝" w:hAnsi="ＭＳ 明朝" w:hint="eastAsia"/>
          <w:sz w:val="22"/>
        </w:rPr>
        <w:t>）</w:t>
      </w:r>
      <w:r w:rsidRPr="00BC2EEE">
        <w:rPr>
          <w:rFonts w:ascii="ＭＳ 明朝" w:eastAsia="ＭＳ 明朝" w:hAnsi="ＭＳ 明朝"/>
          <w:sz w:val="22"/>
        </w:rPr>
        <w:t>の割合について</w:t>
      </w:r>
      <w:r w:rsidRPr="00BC2EEE">
        <w:rPr>
          <w:rFonts w:ascii="ＭＳ 明朝" w:eastAsia="ＭＳ 明朝" w:hAnsi="ＭＳ 明朝" w:hint="eastAsia"/>
          <w:sz w:val="22"/>
        </w:rPr>
        <w:t>、</w:t>
      </w:r>
      <w:r w:rsidRPr="00BC2EEE">
        <w:rPr>
          <w:rFonts w:ascii="ＭＳ 明朝" w:eastAsia="ＭＳ 明朝" w:hAnsi="ＭＳ 明朝" w:hint="eastAsia"/>
          <w:color w:val="000000" w:themeColor="text1"/>
          <w:sz w:val="22"/>
        </w:rPr>
        <w:t>その割合が</w:t>
      </w:r>
      <w:r w:rsidRPr="00BC2EEE">
        <w:rPr>
          <w:rFonts w:ascii="ＭＳ 明朝" w:eastAsia="ＭＳ 明朝" w:hAnsi="ＭＳ 明朝"/>
          <w:color w:val="000000" w:themeColor="text1"/>
          <w:sz w:val="22"/>
        </w:rPr>
        <w:t>50％</w:t>
      </w:r>
      <w:r w:rsidRPr="00BC2EEE">
        <w:rPr>
          <w:rFonts w:ascii="ＭＳ 明朝" w:eastAsia="ＭＳ 明朝" w:hAnsi="ＭＳ 明朝" w:hint="eastAsia"/>
          <w:color w:val="000000" w:themeColor="text1"/>
          <w:sz w:val="22"/>
        </w:rPr>
        <w:t>となるよう</w:t>
      </w:r>
      <w:r w:rsidRPr="00BC2EEE">
        <w:rPr>
          <w:rFonts w:ascii="ＭＳ 明朝" w:eastAsia="ＭＳ 明朝" w:hAnsi="ＭＳ 明朝"/>
          <w:color w:val="000000" w:themeColor="text1"/>
          <w:sz w:val="22"/>
        </w:rPr>
        <w:t>めざす</w:t>
      </w:r>
      <w:r w:rsidRPr="00BC2EEE">
        <w:rPr>
          <w:rFonts w:ascii="ＭＳ 明朝" w:eastAsia="ＭＳ 明朝" w:hAnsi="ＭＳ 明朝" w:hint="eastAsia"/>
          <w:color w:val="000000" w:themeColor="text1"/>
          <w:sz w:val="22"/>
        </w:rPr>
        <w:t>こと</w:t>
      </w:r>
      <w:r w:rsidRPr="00BC2EEE">
        <w:rPr>
          <w:rFonts w:ascii="ＭＳ 明朝" w:eastAsia="ＭＳ 明朝" w:hAnsi="ＭＳ 明朝"/>
          <w:color w:val="000000" w:themeColor="text1"/>
          <w:sz w:val="22"/>
        </w:rPr>
        <w:t>。</w:t>
      </w:r>
      <w:r w:rsidRPr="00BC2EEE">
        <w:rPr>
          <w:rFonts w:ascii="ＭＳ 明朝" w:eastAsia="ＭＳ 明朝" w:hAnsi="ＭＳ 明朝" w:hint="eastAsia"/>
          <w:color w:val="000000" w:themeColor="text1"/>
          <w:sz w:val="22"/>
        </w:rPr>
        <w:t>そのため、</w:t>
      </w:r>
      <w:r w:rsidRPr="00BC2EEE">
        <w:rPr>
          <w:rFonts w:ascii="ＭＳ 明朝" w:eastAsia="ＭＳ 明朝" w:hAnsi="ＭＳ 明朝" w:hint="eastAsia"/>
          <w:sz w:val="22"/>
        </w:rPr>
        <w:t>男性の育休取得促進をはじめ</w:t>
      </w:r>
      <w:r w:rsidRPr="00BC2EEE">
        <w:rPr>
          <w:rFonts w:ascii="ＭＳ 明朝" w:eastAsia="ＭＳ 明朝" w:hAnsi="ＭＳ 明朝" w:hint="eastAsia"/>
          <w:color w:val="000000" w:themeColor="text1"/>
          <w:sz w:val="22"/>
        </w:rPr>
        <w:t>とする家族的責任を担う割合を</w:t>
      </w:r>
      <w:r w:rsidR="00BC2EEE">
        <w:rPr>
          <w:rFonts w:ascii="ＭＳ 明朝" w:eastAsia="ＭＳ 明朝" w:hAnsi="ＭＳ 明朝" w:hint="eastAsia"/>
          <w:color w:val="000000" w:themeColor="text1"/>
          <w:sz w:val="22"/>
        </w:rPr>
        <w:t xml:space="preserve">　　</w:t>
      </w:r>
      <w:r w:rsidRPr="00BC2EEE">
        <w:rPr>
          <w:rFonts w:ascii="ＭＳ 明朝" w:eastAsia="ＭＳ 明朝" w:hAnsi="ＭＳ 明朝" w:hint="eastAsia"/>
          <w:color w:val="000000" w:themeColor="text1"/>
          <w:spacing w:val="-2"/>
          <w:sz w:val="22"/>
        </w:rPr>
        <w:t>増やし、男女ともに長期休業からの復帰をしやすい仕組みをつくるなど、女性がキャリア</w:t>
      </w:r>
      <w:r w:rsidRPr="00BC2EEE">
        <w:rPr>
          <w:rFonts w:ascii="ＭＳ 明朝" w:eastAsia="ＭＳ 明朝" w:hAnsi="ＭＳ 明朝" w:hint="eastAsia"/>
          <w:color w:val="000000" w:themeColor="text1"/>
          <w:sz w:val="22"/>
        </w:rPr>
        <w:t>を継続できる支援体制を構築すること。</w:t>
      </w:r>
    </w:p>
    <w:p w14:paraId="35C95D51" w14:textId="77777777" w:rsidR="00B956EE" w:rsidRDefault="00B956EE" w:rsidP="00B956EE">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〇 性別を問わず、誰もが自己実現の可能な社会システムを確立するために、性別役割分担意識と慣習を温存する税制および民法などの法律の改正を働きかけること。</w:t>
      </w:r>
    </w:p>
    <w:p w14:paraId="3F99DFD4" w14:textId="77777777" w:rsidR="007A339C" w:rsidRDefault="007A339C" w:rsidP="007A339C">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 xml:space="preserve">〇 </w:t>
      </w:r>
      <w:r w:rsidRPr="007E7FF6">
        <w:rPr>
          <w:rFonts w:ascii="ＭＳ 明朝" w:eastAsia="ＭＳ 明朝" w:hAnsi="ＭＳ 明朝" w:hint="eastAsia"/>
          <w:color w:val="000000" w:themeColor="text1"/>
          <w:spacing w:val="-4"/>
          <w:sz w:val="22"/>
        </w:rPr>
        <w:t>労働環境が男性中心型となっている慣行を見直し、男女ともに育児・介護をはじめとした</w:t>
      </w:r>
      <w:r w:rsidRPr="007E7FF6">
        <w:rPr>
          <w:rFonts w:ascii="ＭＳ 明朝" w:eastAsia="ＭＳ 明朝" w:hAnsi="ＭＳ 明朝" w:hint="eastAsia"/>
          <w:color w:val="000000" w:themeColor="text1"/>
          <w:spacing w:val="-2"/>
          <w:sz w:val="22"/>
        </w:rPr>
        <w:t>家庭生活に積極的にかかわることおよび自己実現に向けた人生選択ができるよう、長時間労働の抑制や勤務間インターバルなど、働き方について啓発活動を行い、ワーク・ライフ・</w:t>
      </w:r>
      <w:r w:rsidRPr="004D1EB3">
        <w:rPr>
          <w:rFonts w:ascii="ＭＳ 明朝" w:eastAsia="ＭＳ 明朝" w:hAnsi="ＭＳ 明朝" w:hint="eastAsia"/>
          <w:color w:val="000000" w:themeColor="text1"/>
          <w:sz w:val="22"/>
        </w:rPr>
        <w:t>バランスを推進していくこと。</w:t>
      </w:r>
    </w:p>
    <w:p w14:paraId="0D2CA082" w14:textId="77777777" w:rsidR="007A339C" w:rsidRPr="004D1EB3" w:rsidRDefault="007A339C" w:rsidP="007A339C">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 xml:space="preserve">〇 </w:t>
      </w:r>
      <w:r w:rsidRPr="007E7FF6">
        <w:rPr>
          <w:rFonts w:ascii="ＭＳ 明朝" w:eastAsia="ＭＳ 明朝" w:hAnsi="ＭＳ 明朝" w:hint="eastAsia"/>
          <w:color w:val="000000" w:themeColor="text1"/>
          <w:spacing w:val="-4"/>
          <w:sz w:val="22"/>
        </w:rPr>
        <w:t>生活の変化に応じた多様な働き方の選択を可能にするとともに、適正な処遇・労働条件の</w:t>
      </w:r>
      <w:r w:rsidRPr="004D1EB3">
        <w:rPr>
          <w:rFonts w:ascii="ＭＳ 明朝" w:eastAsia="ＭＳ 明朝" w:hAnsi="ＭＳ 明朝" w:hint="eastAsia"/>
          <w:color w:val="000000" w:themeColor="text1"/>
          <w:sz w:val="22"/>
        </w:rPr>
        <w:t>確保と、女性の能力発揮の促進をはかれるよう環境を整備すること。</w:t>
      </w:r>
    </w:p>
    <w:p w14:paraId="04166290" w14:textId="77777777" w:rsidR="007A339C" w:rsidRPr="00ED1A2D" w:rsidRDefault="007A339C" w:rsidP="007A339C">
      <w:pPr>
        <w:ind w:left="226" w:hangingChars="100" w:hanging="226"/>
        <w:rPr>
          <w:rFonts w:ascii="ＭＳ 明朝" w:eastAsia="ＭＳ 明朝" w:hAnsi="ＭＳ 明朝"/>
          <w:color w:val="000000" w:themeColor="text1"/>
          <w:sz w:val="22"/>
        </w:rPr>
      </w:pPr>
      <w:r w:rsidRPr="00ED1A2D">
        <w:rPr>
          <w:rFonts w:ascii="ＭＳ 明朝" w:eastAsia="ＭＳ 明朝" w:hAnsi="ＭＳ 明朝" w:hint="eastAsia"/>
          <w:color w:val="000000" w:themeColor="text1"/>
          <w:sz w:val="22"/>
        </w:rPr>
        <w:t>〇 ｢小１の壁｣｢小４の壁｣など、仕事と育児の両立支援に向け、退職を選択することがないよう、部分休業枠の拡充など、必要な対策を講じること。</w:t>
      </w:r>
    </w:p>
    <w:p w14:paraId="69CFDECA" w14:textId="06106C96" w:rsidR="007A339C" w:rsidRPr="00ED1A2D" w:rsidRDefault="007A339C" w:rsidP="007A339C">
      <w:pPr>
        <w:ind w:left="226" w:hangingChars="100" w:hanging="226"/>
        <w:rPr>
          <w:rFonts w:ascii="ＭＳ 明朝" w:eastAsia="ＭＳ 明朝" w:hAnsi="ＭＳ 明朝"/>
          <w:color w:val="000000" w:themeColor="text1"/>
          <w:sz w:val="22"/>
        </w:rPr>
      </w:pPr>
      <w:r w:rsidRPr="007E7FF6">
        <w:rPr>
          <w:rFonts w:ascii="ＭＳ 明朝" w:eastAsia="ＭＳ 明朝" w:hAnsi="ＭＳ 明朝" w:hint="eastAsia"/>
          <w:color w:val="000000" w:themeColor="text1"/>
          <w:sz w:val="22"/>
        </w:rPr>
        <w:t xml:space="preserve">〇 </w:t>
      </w:r>
      <w:r w:rsidRPr="007E7FF6">
        <w:rPr>
          <w:rFonts w:ascii="ＭＳ 明朝" w:eastAsia="ＭＳ 明朝" w:hAnsi="ＭＳ 明朝" w:hint="eastAsia"/>
          <w:color w:val="000000" w:themeColor="text1"/>
          <w:spacing w:val="-4"/>
          <w:sz w:val="22"/>
        </w:rPr>
        <w:t>「育児と介護」のダブルケアを担う労働者が増加して</w:t>
      </w:r>
      <w:r w:rsidR="00266846" w:rsidRPr="007E7FF6">
        <w:rPr>
          <w:rFonts w:ascii="ＭＳ 明朝" w:eastAsia="ＭＳ 明朝" w:hAnsi="ＭＳ 明朝" w:hint="eastAsia"/>
          <w:color w:val="000000" w:themeColor="text1"/>
          <w:spacing w:val="-4"/>
          <w:sz w:val="22"/>
        </w:rPr>
        <w:t>いる。</w:t>
      </w:r>
      <w:r w:rsidRPr="007E7FF6">
        <w:rPr>
          <w:rFonts w:ascii="ＭＳ 明朝" w:eastAsia="ＭＳ 明朝" w:hAnsi="ＭＳ 明朝" w:hint="eastAsia"/>
          <w:color w:val="000000" w:themeColor="text1"/>
          <w:spacing w:val="-4"/>
          <w:sz w:val="22"/>
        </w:rPr>
        <w:t>介護離職を防止し</w:t>
      </w:r>
      <w:r w:rsidR="00266846" w:rsidRPr="007E7FF6">
        <w:rPr>
          <w:rFonts w:ascii="ＭＳ 明朝" w:eastAsia="ＭＳ 明朝" w:hAnsi="ＭＳ 明朝" w:hint="eastAsia"/>
          <w:color w:val="000000" w:themeColor="text1"/>
          <w:spacing w:val="-4"/>
          <w:sz w:val="22"/>
        </w:rPr>
        <w:t>、</w:t>
      </w:r>
      <w:r w:rsidRPr="007E7FF6">
        <w:rPr>
          <w:rFonts w:ascii="ＭＳ 明朝" w:eastAsia="ＭＳ 明朝" w:hAnsi="ＭＳ 明朝" w:hint="eastAsia"/>
          <w:color w:val="000000" w:themeColor="text1"/>
          <w:spacing w:val="-4"/>
          <w:sz w:val="22"/>
        </w:rPr>
        <w:t>若年者の</w:t>
      </w:r>
      <w:r w:rsidRPr="00ED1A2D">
        <w:rPr>
          <w:rFonts w:ascii="ＭＳ 明朝" w:eastAsia="ＭＳ 明朝" w:hAnsi="ＭＳ 明朝" w:hint="eastAsia"/>
          <w:color w:val="000000" w:themeColor="text1"/>
          <w:sz w:val="22"/>
        </w:rPr>
        <w:t>継続就業を支援する施策を実施すること。</w:t>
      </w:r>
    </w:p>
    <w:p w14:paraId="499B8F67" w14:textId="77777777" w:rsidR="00B956EE" w:rsidRDefault="00B956EE" w:rsidP="00B956EE">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lastRenderedPageBreak/>
        <w:t>〇 議会における働き方改革を進め、選挙運動期間、議員としての活動期間を通して性別を</w:t>
      </w:r>
      <w:r w:rsidRPr="00757F2C">
        <w:rPr>
          <w:rFonts w:ascii="ＭＳ 明朝" w:eastAsia="ＭＳ 明朝" w:hAnsi="ＭＳ 明朝" w:hint="eastAsia"/>
          <w:color w:val="000000" w:themeColor="text1"/>
          <w:sz w:val="22"/>
        </w:rPr>
        <w:t>問わず家庭と仕事との両立が可能となるよう検討を進めること。</w:t>
      </w:r>
    </w:p>
    <w:p w14:paraId="10746ADA" w14:textId="4507DB25" w:rsidR="007A339C" w:rsidRPr="00C04C94" w:rsidRDefault="007A339C" w:rsidP="007A339C">
      <w:pPr>
        <w:ind w:left="226" w:hangingChars="100" w:hanging="226"/>
        <w:rPr>
          <w:rFonts w:ascii="ＭＳ 明朝" w:eastAsia="ＭＳ 明朝" w:hAnsi="ＭＳ 明朝"/>
          <w:sz w:val="22"/>
        </w:rPr>
      </w:pPr>
      <w:r w:rsidRPr="004D1EB3">
        <w:rPr>
          <w:rFonts w:ascii="ＭＳ 明朝" w:eastAsia="ＭＳ 明朝" w:hAnsi="ＭＳ 明朝" w:hint="eastAsia"/>
          <w:color w:val="000000" w:themeColor="text1"/>
          <w:sz w:val="22"/>
        </w:rPr>
        <w:t>〇 人権としての性を尊重し、性の商品化の</w:t>
      </w:r>
      <w:r w:rsidRPr="004D1EB3">
        <w:rPr>
          <w:rFonts w:ascii="ＭＳ 明朝" w:eastAsia="ＭＳ 明朝" w:hAnsi="ＭＳ 明朝"/>
          <w:color w:val="000000" w:themeColor="text1"/>
          <w:sz w:val="22"/>
        </w:rPr>
        <w:t>氾濫について、新たなメディアなどにも自主</w:t>
      </w:r>
      <w:r w:rsidR="007E7FF6">
        <w:rPr>
          <w:rFonts w:ascii="ＭＳ 明朝" w:eastAsia="ＭＳ 明朝" w:hAnsi="ＭＳ 明朝" w:hint="eastAsia"/>
          <w:color w:val="000000" w:themeColor="text1"/>
          <w:sz w:val="22"/>
        </w:rPr>
        <w:t xml:space="preserve">　</w:t>
      </w:r>
      <w:r w:rsidRPr="004D1EB3">
        <w:rPr>
          <w:rFonts w:ascii="ＭＳ 明朝" w:eastAsia="ＭＳ 明朝" w:hAnsi="ＭＳ 明朝"/>
          <w:color w:val="000000" w:themeColor="text1"/>
          <w:sz w:val="22"/>
        </w:rPr>
        <w:t>規制を促す</w:t>
      </w:r>
      <w:r w:rsidRPr="004D1EB3">
        <w:rPr>
          <w:rFonts w:ascii="ＭＳ 明朝" w:eastAsia="ＭＳ 明朝" w:hAnsi="ＭＳ 明朝" w:hint="eastAsia"/>
          <w:color w:val="000000" w:themeColor="text1"/>
          <w:sz w:val="22"/>
        </w:rPr>
        <w:t>とともに、</w:t>
      </w:r>
      <w:r w:rsidRPr="004D1EB3">
        <w:rPr>
          <w:rFonts w:ascii="ＭＳ 明朝" w:eastAsia="ＭＳ 明朝" w:hAnsi="ＭＳ 明朝"/>
          <w:color w:val="000000" w:themeColor="text1"/>
          <w:sz w:val="22"/>
        </w:rPr>
        <w:t>相談窓口の設置および充実をはか</w:t>
      </w:r>
      <w:r w:rsidRPr="004D1EB3">
        <w:rPr>
          <w:rFonts w:ascii="ＭＳ 明朝" w:eastAsia="ＭＳ 明朝" w:hAnsi="ＭＳ 明朝" w:hint="eastAsia"/>
          <w:color w:val="000000" w:themeColor="text1"/>
          <w:sz w:val="22"/>
        </w:rPr>
        <w:t>り、性の商品化を許さない社会風</w:t>
      </w:r>
      <w:r w:rsidRPr="00C04C94">
        <w:rPr>
          <w:rFonts w:ascii="ＭＳ 明朝" w:eastAsia="ＭＳ 明朝" w:hAnsi="ＭＳ 明朝" w:hint="eastAsia"/>
          <w:sz w:val="22"/>
        </w:rPr>
        <w:t>土を確立すること。</w:t>
      </w:r>
    </w:p>
    <w:p w14:paraId="5D33EC6F" w14:textId="242042E2" w:rsidR="007A339C" w:rsidRPr="005662FA" w:rsidRDefault="007A339C" w:rsidP="007A339C">
      <w:pPr>
        <w:ind w:left="226" w:hangingChars="100" w:hanging="226"/>
        <w:rPr>
          <w:rFonts w:ascii="ＭＳ 明朝" w:eastAsia="ＭＳ 明朝" w:hAnsi="ＭＳ 明朝"/>
          <w:sz w:val="22"/>
          <w:u w:val="single"/>
        </w:rPr>
      </w:pPr>
      <w:r w:rsidRPr="00C04C94">
        <w:rPr>
          <w:rFonts w:ascii="ＭＳ 明朝" w:eastAsia="ＭＳ 明朝" w:hAnsi="ＭＳ 明朝" w:hint="eastAsia"/>
          <w:sz w:val="22"/>
        </w:rPr>
        <w:t xml:space="preserve">〇 </w:t>
      </w:r>
      <w:r w:rsidRPr="005662FA">
        <w:rPr>
          <w:rFonts w:ascii="ＭＳ 明朝" w:eastAsia="ＭＳ 明朝" w:hAnsi="ＭＳ 明朝" w:hint="eastAsia"/>
          <w:sz w:val="22"/>
          <w:u w:val="single"/>
        </w:rPr>
        <w:t>その人がその人らしく生きる力を獲得するため、人間関係、ジェンダー理解、暴力と</w:t>
      </w:r>
      <w:r w:rsidR="007E7FF6" w:rsidRPr="005662FA">
        <w:rPr>
          <w:rFonts w:ascii="ＭＳ 明朝" w:eastAsia="ＭＳ 明朝" w:hAnsi="ＭＳ 明朝" w:hint="eastAsia"/>
          <w:sz w:val="22"/>
          <w:u w:val="single"/>
        </w:rPr>
        <w:t xml:space="preserve">　　</w:t>
      </w:r>
      <w:r w:rsidRPr="005662FA">
        <w:rPr>
          <w:rFonts w:ascii="ＭＳ 明朝" w:eastAsia="ＭＳ 明朝" w:hAnsi="ＭＳ 明朝" w:hint="eastAsia"/>
          <w:spacing w:val="-2"/>
          <w:sz w:val="22"/>
          <w:u w:val="single"/>
        </w:rPr>
        <w:t>安全確保、性と生殖に関する健康など８つをコンセプトとしてユネスコが提唱する包括的</w:t>
      </w:r>
      <w:r w:rsidRPr="005662FA">
        <w:rPr>
          <w:rFonts w:ascii="ＭＳ 明朝" w:eastAsia="ＭＳ 明朝" w:hAnsi="ＭＳ 明朝" w:hint="eastAsia"/>
          <w:sz w:val="22"/>
          <w:u w:val="single"/>
        </w:rPr>
        <w:t>性教育を推進すること。</w:t>
      </w:r>
    </w:p>
    <w:p w14:paraId="494B19FF" w14:textId="3879E855" w:rsidR="00B956EE" w:rsidRDefault="00B956EE" w:rsidP="00B956EE">
      <w:pPr>
        <w:ind w:left="226" w:hangingChars="100" w:hanging="226"/>
        <w:rPr>
          <w:rFonts w:ascii="ＭＳ 明朝" w:eastAsia="ＭＳ 明朝" w:hAnsi="ＭＳ 明朝"/>
          <w:color w:val="000000" w:themeColor="text1"/>
          <w:sz w:val="22"/>
        </w:rPr>
      </w:pPr>
      <w:r w:rsidRPr="004D1EB3">
        <w:rPr>
          <w:rFonts w:ascii="ＭＳ 明朝" w:eastAsia="ＭＳ 明朝" w:hAnsi="ＭＳ 明朝" w:hint="eastAsia"/>
          <w:color w:val="000000" w:themeColor="text1"/>
          <w:sz w:val="22"/>
        </w:rPr>
        <w:t xml:space="preserve">〇 </w:t>
      </w:r>
      <w:r w:rsidRPr="007E7FF6">
        <w:rPr>
          <w:rFonts w:ascii="ＭＳ 明朝" w:eastAsia="ＭＳ 明朝" w:hAnsi="ＭＳ 明朝" w:hint="eastAsia"/>
          <w:color w:val="000000" w:themeColor="text1"/>
          <w:spacing w:val="-4"/>
          <w:sz w:val="22"/>
        </w:rPr>
        <w:t>性的マイノリティに関する認知度は高まっているものの、正しい理解はまだ進んでいない</w:t>
      </w:r>
      <w:r w:rsidRPr="004D1EB3">
        <w:rPr>
          <w:rFonts w:ascii="ＭＳ 明朝" w:eastAsia="ＭＳ 明朝" w:hAnsi="ＭＳ 明朝" w:hint="eastAsia"/>
          <w:color w:val="000000" w:themeColor="text1"/>
          <w:sz w:val="22"/>
        </w:rPr>
        <w:t>状況であることから、引き続き地域社会や職場、教育現場において、お互いの人権と</w:t>
      </w:r>
      <w:r>
        <w:rPr>
          <w:rFonts w:ascii="ＭＳ 明朝" w:eastAsia="ＭＳ 明朝" w:hAnsi="ＭＳ 明朝" w:hint="eastAsia"/>
          <w:color w:val="000000" w:themeColor="text1"/>
          <w:sz w:val="22"/>
        </w:rPr>
        <w:t xml:space="preserve">　　</w:t>
      </w:r>
      <w:r w:rsidRPr="004D1EB3">
        <w:rPr>
          <w:rFonts w:ascii="ＭＳ 明朝" w:eastAsia="ＭＳ 明朝" w:hAnsi="ＭＳ 明朝" w:hint="eastAsia"/>
          <w:color w:val="000000" w:themeColor="text1"/>
          <w:sz w:val="22"/>
        </w:rPr>
        <w:t>多様性が尊重される社会の実現をめざし、普及啓発を充実すること。</w:t>
      </w:r>
    </w:p>
    <w:p w14:paraId="33380421" w14:textId="6131398E" w:rsidR="007A339C" w:rsidRDefault="007A339C" w:rsidP="007A339C">
      <w:pPr>
        <w:ind w:left="226" w:hangingChars="100" w:hanging="226"/>
        <w:rPr>
          <w:rFonts w:ascii="ＭＳ 明朝" w:eastAsia="ＭＳ 明朝" w:hAnsi="ＭＳ 明朝"/>
          <w:color w:val="000000" w:themeColor="text1"/>
          <w:sz w:val="22"/>
        </w:rPr>
      </w:pPr>
    </w:p>
    <w:sectPr w:rsidR="007A339C" w:rsidSect="00011304">
      <w:footerReference w:type="default" r:id="rId7"/>
      <w:headerReference w:type="first" r:id="rId8"/>
      <w:footerReference w:type="first" r:id="rId9"/>
      <w:pgSz w:w="11906" w:h="16838" w:code="9"/>
      <w:pgMar w:top="1418" w:right="1418" w:bottom="1418" w:left="1418" w:header="851" w:footer="992" w:gutter="0"/>
      <w:pgNumType w:start="1"/>
      <w:cols w:space="425"/>
      <w:docGrid w:type="linesAndChars" w:linePitch="359"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F7CB2" w14:textId="77777777" w:rsidR="0073649B" w:rsidRDefault="0073649B" w:rsidP="00847A86">
      <w:r>
        <w:separator/>
      </w:r>
    </w:p>
  </w:endnote>
  <w:endnote w:type="continuationSeparator" w:id="0">
    <w:p w14:paraId="1BD37E3F" w14:textId="77777777" w:rsidR="0073649B" w:rsidRDefault="0073649B" w:rsidP="0084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062997"/>
      <w:docPartObj>
        <w:docPartGallery w:val="Page Numbers (Bottom of Page)"/>
        <w:docPartUnique/>
      </w:docPartObj>
    </w:sdtPr>
    <w:sdtContent>
      <w:p w14:paraId="55861312" w14:textId="0F14338F" w:rsidR="00647394" w:rsidRDefault="00647394">
        <w:pPr>
          <w:pStyle w:val="a5"/>
          <w:jc w:val="center"/>
        </w:pPr>
        <w:r>
          <w:fldChar w:fldCharType="begin"/>
        </w:r>
        <w:r>
          <w:instrText>PAGE   \* MERGEFORMAT</w:instrText>
        </w:r>
        <w:r>
          <w:fldChar w:fldCharType="separate"/>
        </w:r>
        <w:r>
          <w:rPr>
            <w:lang w:val="ja-JP"/>
          </w:rPr>
          <w:t>2</w:t>
        </w:r>
        <w:r>
          <w:fldChar w:fldCharType="end"/>
        </w:r>
      </w:p>
    </w:sdtContent>
  </w:sdt>
  <w:p w14:paraId="7347BB0A" w14:textId="77777777" w:rsidR="00011304" w:rsidRDefault="0001130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861517"/>
      <w:docPartObj>
        <w:docPartGallery w:val="Page Numbers (Bottom of Page)"/>
        <w:docPartUnique/>
      </w:docPartObj>
    </w:sdtPr>
    <w:sdtContent>
      <w:p w14:paraId="498D75B4" w14:textId="5F6D0D45" w:rsidR="00011304" w:rsidRDefault="00011304">
        <w:pPr>
          <w:pStyle w:val="a5"/>
          <w:jc w:val="center"/>
        </w:pPr>
        <w:r>
          <w:fldChar w:fldCharType="begin"/>
        </w:r>
        <w:r>
          <w:instrText>PAGE   \* MERGEFORMAT</w:instrText>
        </w:r>
        <w:r>
          <w:fldChar w:fldCharType="separate"/>
        </w:r>
        <w:r>
          <w:rPr>
            <w:lang w:val="ja-JP"/>
          </w:rPr>
          <w:t>2</w:t>
        </w:r>
        <w:r>
          <w:fldChar w:fldCharType="end"/>
        </w:r>
      </w:p>
    </w:sdtContent>
  </w:sdt>
  <w:p w14:paraId="6105F8F6" w14:textId="77777777" w:rsidR="00166D49" w:rsidRDefault="00166D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67FD6" w14:textId="77777777" w:rsidR="0073649B" w:rsidRDefault="0073649B" w:rsidP="00847A86">
      <w:r>
        <w:separator/>
      </w:r>
    </w:p>
  </w:footnote>
  <w:footnote w:type="continuationSeparator" w:id="0">
    <w:p w14:paraId="444305E3" w14:textId="77777777" w:rsidR="0073649B" w:rsidRDefault="0073649B" w:rsidP="00847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4F23" w14:textId="2463DF48" w:rsidR="005C62DE" w:rsidRPr="005C62DE" w:rsidRDefault="00D7299B" w:rsidP="00C43574">
    <w:pPr>
      <w:ind w:firstLineChars="1000" w:firstLine="3213"/>
      <w:jc w:val="right"/>
      <w:rPr>
        <w:rFonts w:ascii="ＭＳ ゴシック" w:eastAsia="ＭＳ ゴシック" w:hAnsi="ＭＳ ゴシック"/>
        <w:b/>
        <w:bCs/>
        <w:color w:val="000000" w:themeColor="text1"/>
        <w:sz w:val="32"/>
        <w:szCs w:val="32"/>
      </w:rPr>
    </w:pPr>
    <w:r>
      <w:rPr>
        <w:rFonts w:ascii="ＭＳ ゴシック" w:eastAsia="ＭＳ ゴシック" w:hAnsi="ＭＳ ゴシック" w:hint="eastAsia"/>
        <w:b/>
        <w:bCs/>
        <w:color w:val="000000" w:themeColor="text1"/>
        <w:sz w:val="32"/>
        <w:szCs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dirty"/>
  <w:defaultTabStop w:val="840"/>
  <w:drawingGridHorizontalSpacing w:val="108"/>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48"/>
    <w:rsid w:val="00001D75"/>
    <w:rsid w:val="00003A4C"/>
    <w:rsid w:val="00011304"/>
    <w:rsid w:val="000120E9"/>
    <w:rsid w:val="000231A3"/>
    <w:rsid w:val="0002760D"/>
    <w:rsid w:val="00027ED8"/>
    <w:rsid w:val="0003126F"/>
    <w:rsid w:val="00034B62"/>
    <w:rsid w:val="00042758"/>
    <w:rsid w:val="00046438"/>
    <w:rsid w:val="00047BED"/>
    <w:rsid w:val="00056195"/>
    <w:rsid w:val="00063148"/>
    <w:rsid w:val="000632F8"/>
    <w:rsid w:val="00067E8A"/>
    <w:rsid w:val="00084F81"/>
    <w:rsid w:val="00087525"/>
    <w:rsid w:val="0009759E"/>
    <w:rsid w:val="000A04FD"/>
    <w:rsid w:val="000A16C8"/>
    <w:rsid w:val="000A3CD6"/>
    <w:rsid w:val="000C2EF6"/>
    <w:rsid w:val="000C7335"/>
    <w:rsid w:val="000D1B6A"/>
    <w:rsid w:val="000E4302"/>
    <w:rsid w:val="000E72DE"/>
    <w:rsid w:val="000F0D98"/>
    <w:rsid w:val="000F717D"/>
    <w:rsid w:val="001030D6"/>
    <w:rsid w:val="00115448"/>
    <w:rsid w:val="001160A7"/>
    <w:rsid w:val="00120880"/>
    <w:rsid w:val="00122A0F"/>
    <w:rsid w:val="00123477"/>
    <w:rsid w:val="00137BE1"/>
    <w:rsid w:val="00142B4E"/>
    <w:rsid w:val="00145FF4"/>
    <w:rsid w:val="0014667A"/>
    <w:rsid w:val="00147BEE"/>
    <w:rsid w:val="00150E59"/>
    <w:rsid w:val="001511F4"/>
    <w:rsid w:val="00153D55"/>
    <w:rsid w:val="00161A06"/>
    <w:rsid w:val="00163F04"/>
    <w:rsid w:val="00166D49"/>
    <w:rsid w:val="00167AC8"/>
    <w:rsid w:val="001720D7"/>
    <w:rsid w:val="00172770"/>
    <w:rsid w:val="0017569B"/>
    <w:rsid w:val="00175866"/>
    <w:rsid w:val="00175F70"/>
    <w:rsid w:val="0018151D"/>
    <w:rsid w:val="00183805"/>
    <w:rsid w:val="001A1D14"/>
    <w:rsid w:val="001A689D"/>
    <w:rsid w:val="001B5CBA"/>
    <w:rsid w:val="001C1EDE"/>
    <w:rsid w:val="001C6017"/>
    <w:rsid w:val="001C7EED"/>
    <w:rsid w:val="001D3B80"/>
    <w:rsid w:val="001E3760"/>
    <w:rsid w:val="001E4706"/>
    <w:rsid w:val="001E5101"/>
    <w:rsid w:val="002058AF"/>
    <w:rsid w:val="00206786"/>
    <w:rsid w:val="00213DCC"/>
    <w:rsid w:val="00241B2B"/>
    <w:rsid w:val="00252F8A"/>
    <w:rsid w:val="00262711"/>
    <w:rsid w:val="00266846"/>
    <w:rsid w:val="00270196"/>
    <w:rsid w:val="00282ABB"/>
    <w:rsid w:val="002845E3"/>
    <w:rsid w:val="002908BD"/>
    <w:rsid w:val="00291C23"/>
    <w:rsid w:val="002942EC"/>
    <w:rsid w:val="002A1098"/>
    <w:rsid w:val="002A14A7"/>
    <w:rsid w:val="002A17E4"/>
    <w:rsid w:val="002A523F"/>
    <w:rsid w:val="002B1F11"/>
    <w:rsid w:val="002B1F37"/>
    <w:rsid w:val="002B5903"/>
    <w:rsid w:val="002C14C1"/>
    <w:rsid w:val="002D278A"/>
    <w:rsid w:val="002E32B0"/>
    <w:rsid w:val="002F1163"/>
    <w:rsid w:val="002F2233"/>
    <w:rsid w:val="002F2957"/>
    <w:rsid w:val="002F29DC"/>
    <w:rsid w:val="002F29F7"/>
    <w:rsid w:val="002F7005"/>
    <w:rsid w:val="002F7145"/>
    <w:rsid w:val="003102B5"/>
    <w:rsid w:val="00317DE0"/>
    <w:rsid w:val="00324E06"/>
    <w:rsid w:val="00327C9D"/>
    <w:rsid w:val="0033343A"/>
    <w:rsid w:val="0033561A"/>
    <w:rsid w:val="00336F85"/>
    <w:rsid w:val="00342D30"/>
    <w:rsid w:val="00343F3A"/>
    <w:rsid w:val="003444B7"/>
    <w:rsid w:val="00346CBD"/>
    <w:rsid w:val="00360A8D"/>
    <w:rsid w:val="0036180A"/>
    <w:rsid w:val="0037386C"/>
    <w:rsid w:val="00375CED"/>
    <w:rsid w:val="003908C8"/>
    <w:rsid w:val="00393401"/>
    <w:rsid w:val="00394768"/>
    <w:rsid w:val="00395C68"/>
    <w:rsid w:val="003A0F8D"/>
    <w:rsid w:val="003A34AC"/>
    <w:rsid w:val="003A4507"/>
    <w:rsid w:val="003B3515"/>
    <w:rsid w:val="003C3508"/>
    <w:rsid w:val="003D1351"/>
    <w:rsid w:val="003D2FB6"/>
    <w:rsid w:val="003E32D1"/>
    <w:rsid w:val="003E4D34"/>
    <w:rsid w:val="003F51F3"/>
    <w:rsid w:val="00400B90"/>
    <w:rsid w:val="004044C2"/>
    <w:rsid w:val="00407A98"/>
    <w:rsid w:val="00414DEA"/>
    <w:rsid w:val="00415479"/>
    <w:rsid w:val="004155EA"/>
    <w:rsid w:val="00415A00"/>
    <w:rsid w:val="00420ACE"/>
    <w:rsid w:val="00425450"/>
    <w:rsid w:val="00434975"/>
    <w:rsid w:val="00442B65"/>
    <w:rsid w:val="00450CA2"/>
    <w:rsid w:val="00457736"/>
    <w:rsid w:val="0047326E"/>
    <w:rsid w:val="00473F86"/>
    <w:rsid w:val="00480462"/>
    <w:rsid w:val="004804FF"/>
    <w:rsid w:val="00484008"/>
    <w:rsid w:val="00487C9F"/>
    <w:rsid w:val="00491681"/>
    <w:rsid w:val="004A18E3"/>
    <w:rsid w:val="004A5B9A"/>
    <w:rsid w:val="004A5C5C"/>
    <w:rsid w:val="004A6DCA"/>
    <w:rsid w:val="004B2E2C"/>
    <w:rsid w:val="004B6726"/>
    <w:rsid w:val="004C016E"/>
    <w:rsid w:val="004C09D6"/>
    <w:rsid w:val="004C31B2"/>
    <w:rsid w:val="004C3563"/>
    <w:rsid w:val="004D08B4"/>
    <w:rsid w:val="004D1EB3"/>
    <w:rsid w:val="004E0DA4"/>
    <w:rsid w:val="004E6E74"/>
    <w:rsid w:val="004F1225"/>
    <w:rsid w:val="004F1794"/>
    <w:rsid w:val="004F6090"/>
    <w:rsid w:val="004F6A01"/>
    <w:rsid w:val="00502A82"/>
    <w:rsid w:val="005039FB"/>
    <w:rsid w:val="00503E45"/>
    <w:rsid w:val="00506060"/>
    <w:rsid w:val="00511E29"/>
    <w:rsid w:val="00512E90"/>
    <w:rsid w:val="005130A9"/>
    <w:rsid w:val="00523213"/>
    <w:rsid w:val="005248FB"/>
    <w:rsid w:val="00526574"/>
    <w:rsid w:val="00534FB0"/>
    <w:rsid w:val="00540A83"/>
    <w:rsid w:val="00545E88"/>
    <w:rsid w:val="00556CFA"/>
    <w:rsid w:val="00562969"/>
    <w:rsid w:val="005634B9"/>
    <w:rsid w:val="005662FA"/>
    <w:rsid w:val="00583C6A"/>
    <w:rsid w:val="0059161F"/>
    <w:rsid w:val="00593BD9"/>
    <w:rsid w:val="00596AE5"/>
    <w:rsid w:val="005C10ED"/>
    <w:rsid w:val="005C12C3"/>
    <w:rsid w:val="005C4622"/>
    <w:rsid w:val="005C62DE"/>
    <w:rsid w:val="005D3303"/>
    <w:rsid w:val="005D3372"/>
    <w:rsid w:val="005E0083"/>
    <w:rsid w:val="005E6C4D"/>
    <w:rsid w:val="005F096C"/>
    <w:rsid w:val="005F13E6"/>
    <w:rsid w:val="005F4AD0"/>
    <w:rsid w:val="00606557"/>
    <w:rsid w:val="00606F0A"/>
    <w:rsid w:val="00617A02"/>
    <w:rsid w:val="0062670E"/>
    <w:rsid w:val="00630104"/>
    <w:rsid w:val="006439B0"/>
    <w:rsid w:val="00647394"/>
    <w:rsid w:val="0065431E"/>
    <w:rsid w:val="006566DF"/>
    <w:rsid w:val="006672B8"/>
    <w:rsid w:val="006725AB"/>
    <w:rsid w:val="00680706"/>
    <w:rsid w:val="0068450A"/>
    <w:rsid w:val="006938E1"/>
    <w:rsid w:val="00694336"/>
    <w:rsid w:val="00696E37"/>
    <w:rsid w:val="006A10CF"/>
    <w:rsid w:val="006A405B"/>
    <w:rsid w:val="006B1A92"/>
    <w:rsid w:val="006B2BF5"/>
    <w:rsid w:val="006B71E9"/>
    <w:rsid w:val="006C0EB8"/>
    <w:rsid w:val="006C22E9"/>
    <w:rsid w:val="006C466E"/>
    <w:rsid w:val="006C48B2"/>
    <w:rsid w:val="006C784E"/>
    <w:rsid w:val="006C7BB4"/>
    <w:rsid w:val="006D4804"/>
    <w:rsid w:val="006F6D23"/>
    <w:rsid w:val="00700F4B"/>
    <w:rsid w:val="00711B77"/>
    <w:rsid w:val="00723A5E"/>
    <w:rsid w:val="00735FA5"/>
    <w:rsid w:val="0073649B"/>
    <w:rsid w:val="00737F19"/>
    <w:rsid w:val="00740B5A"/>
    <w:rsid w:val="007518D9"/>
    <w:rsid w:val="00757F2C"/>
    <w:rsid w:val="00764800"/>
    <w:rsid w:val="00765665"/>
    <w:rsid w:val="00772181"/>
    <w:rsid w:val="00775C7B"/>
    <w:rsid w:val="007778FE"/>
    <w:rsid w:val="0078072F"/>
    <w:rsid w:val="00781BB9"/>
    <w:rsid w:val="00783B86"/>
    <w:rsid w:val="00791EBE"/>
    <w:rsid w:val="0079592C"/>
    <w:rsid w:val="007A08A7"/>
    <w:rsid w:val="007A1458"/>
    <w:rsid w:val="007A1A4B"/>
    <w:rsid w:val="007A339C"/>
    <w:rsid w:val="007A3CC3"/>
    <w:rsid w:val="007A7F25"/>
    <w:rsid w:val="007B70C6"/>
    <w:rsid w:val="007C13DF"/>
    <w:rsid w:val="007C7B50"/>
    <w:rsid w:val="007D770C"/>
    <w:rsid w:val="007E05F0"/>
    <w:rsid w:val="007E158C"/>
    <w:rsid w:val="007E1769"/>
    <w:rsid w:val="007E5414"/>
    <w:rsid w:val="007E6A91"/>
    <w:rsid w:val="007E6CEB"/>
    <w:rsid w:val="007E7FF6"/>
    <w:rsid w:val="007F5BD2"/>
    <w:rsid w:val="008061E1"/>
    <w:rsid w:val="00806EC8"/>
    <w:rsid w:val="0080761C"/>
    <w:rsid w:val="00811D17"/>
    <w:rsid w:val="008178F1"/>
    <w:rsid w:val="00824FDC"/>
    <w:rsid w:val="0083335E"/>
    <w:rsid w:val="0083336F"/>
    <w:rsid w:val="008337EC"/>
    <w:rsid w:val="0083415A"/>
    <w:rsid w:val="008341B4"/>
    <w:rsid w:val="00840AAD"/>
    <w:rsid w:val="00847A86"/>
    <w:rsid w:val="00871F11"/>
    <w:rsid w:val="00873CC5"/>
    <w:rsid w:val="00876872"/>
    <w:rsid w:val="0088796B"/>
    <w:rsid w:val="00891BBA"/>
    <w:rsid w:val="008939B0"/>
    <w:rsid w:val="00896DEC"/>
    <w:rsid w:val="008A3057"/>
    <w:rsid w:val="008C6F96"/>
    <w:rsid w:val="008D136C"/>
    <w:rsid w:val="008E22C7"/>
    <w:rsid w:val="008E56A9"/>
    <w:rsid w:val="008F0F5F"/>
    <w:rsid w:val="008F2A91"/>
    <w:rsid w:val="008F5B42"/>
    <w:rsid w:val="00902A6E"/>
    <w:rsid w:val="00907EF3"/>
    <w:rsid w:val="00912293"/>
    <w:rsid w:val="0091243E"/>
    <w:rsid w:val="009204D8"/>
    <w:rsid w:val="00920615"/>
    <w:rsid w:val="0092168E"/>
    <w:rsid w:val="00932202"/>
    <w:rsid w:val="00935640"/>
    <w:rsid w:val="00947C69"/>
    <w:rsid w:val="00953253"/>
    <w:rsid w:val="00960C81"/>
    <w:rsid w:val="00967FBA"/>
    <w:rsid w:val="00973CDA"/>
    <w:rsid w:val="00974614"/>
    <w:rsid w:val="009751FC"/>
    <w:rsid w:val="0098470A"/>
    <w:rsid w:val="00985034"/>
    <w:rsid w:val="00990421"/>
    <w:rsid w:val="00993D29"/>
    <w:rsid w:val="00997430"/>
    <w:rsid w:val="009A163C"/>
    <w:rsid w:val="009C457D"/>
    <w:rsid w:val="009D2F2D"/>
    <w:rsid w:val="009D5C79"/>
    <w:rsid w:val="009E78B1"/>
    <w:rsid w:val="009F0D88"/>
    <w:rsid w:val="009F1ECB"/>
    <w:rsid w:val="009F5B8F"/>
    <w:rsid w:val="009F6534"/>
    <w:rsid w:val="00A05425"/>
    <w:rsid w:val="00A05D45"/>
    <w:rsid w:val="00A06955"/>
    <w:rsid w:val="00A157A7"/>
    <w:rsid w:val="00A179C1"/>
    <w:rsid w:val="00A21CDA"/>
    <w:rsid w:val="00A22FD4"/>
    <w:rsid w:val="00A32DD6"/>
    <w:rsid w:val="00A3501B"/>
    <w:rsid w:val="00A36572"/>
    <w:rsid w:val="00A36A04"/>
    <w:rsid w:val="00A400CE"/>
    <w:rsid w:val="00A4102B"/>
    <w:rsid w:val="00A41B5C"/>
    <w:rsid w:val="00A472D5"/>
    <w:rsid w:val="00A520EA"/>
    <w:rsid w:val="00A6350C"/>
    <w:rsid w:val="00A7344C"/>
    <w:rsid w:val="00A81AE6"/>
    <w:rsid w:val="00A83E17"/>
    <w:rsid w:val="00A8439E"/>
    <w:rsid w:val="00A97A59"/>
    <w:rsid w:val="00AA0B34"/>
    <w:rsid w:val="00AA6D95"/>
    <w:rsid w:val="00AB5520"/>
    <w:rsid w:val="00AC0B18"/>
    <w:rsid w:val="00AD0F10"/>
    <w:rsid w:val="00AE5EC6"/>
    <w:rsid w:val="00AF0036"/>
    <w:rsid w:val="00B05D93"/>
    <w:rsid w:val="00B12ACF"/>
    <w:rsid w:val="00B136D4"/>
    <w:rsid w:val="00B23D9B"/>
    <w:rsid w:val="00B26CA0"/>
    <w:rsid w:val="00B33B71"/>
    <w:rsid w:val="00B3708F"/>
    <w:rsid w:val="00B54787"/>
    <w:rsid w:val="00B6310C"/>
    <w:rsid w:val="00B6311E"/>
    <w:rsid w:val="00B7553B"/>
    <w:rsid w:val="00B8085A"/>
    <w:rsid w:val="00B80C3F"/>
    <w:rsid w:val="00B812D6"/>
    <w:rsid w:val="00B872EC"/>
    <w:rsid w:val="00B87D17"/>
    <w:rsid w:val="00B9215B"/>
    <w:rsid w:val="00B956EE"/>
    <w:rsid w:val="00B962DC"/>
    <w:rsid w:val="00BA296A"/>
    <w:rsid w:val="00BA4CC8"/>
    <w:rsid w:val="00BA4F9B"/>
    <w:rsid w:val="00BA5163"/>
    <w:rsid w:val="00BA77A4"/>
    <w:rsid w:val="00BB1351"/>
    <w:rsid w:val="00BC2EEE"/>
    <w:rsid w:val="00BC392B"/>
    <w:rsid w:val="00BD025E"/>
    <w:rsid w:val="00BD5E02"/>
    <w:rsid w:val="00BE0228"/>
    <w:rsid w:val="00BE3EC2"/>
    <w:rsid w:val="00BF2909"/>
    <w:rsid w:val="00BF5647"/>
    <w:rsid w:val="00BF64F7"/>
    <w:rsid w:val="00C04C94"/>
    <w:rsid w:val="00C24C2A"/>
    <w:rsid w:val="00C2570E"/>
    <w:rsid w:val="00C2758B"/>
    <w:rsid w:val="00C35BBA"/>
    <w:rsid w:val="00C43574"/>
    <w:rsid w:val="00C45C1B"/>
    <w:rsid w:val="00C53CA2"/>
    <w:rsid w:val="00C557F6"/>
    <w:rsid w:val="00C55A4F"/>
    <w:rsid w:val="00C563DF"/>
    <w:rsid w:val="00C60956"/>
    <w:rsid w:val="00C62699"/>
    <w:rsid w:val="00C62804"/>
    <w:rsid w:val="00C67D8E"/>
    <w:rsid w:val="00C7245B"/>
    <w:rsid w:val="00C74CF3"/>
    <w:rsid w:val="00C80F21"/>
    <w:rsid w:val="00C85810"/>
    <w:rsid w:val="00C92495"/>
    <w:rsid w:val="00CB1AB2"/>
    <w:rsid w:val="00CB2493"/>
    <w:rsid w:val="00CB335C"/>
    <w:rsid w:val="00CB73F4"/>
    <w:rsid w:val="00CC0DAC"/>
    <w:rsid w:val="00CC2BD3"/>
    <w:rsid w:val="00CD0D8C"/>
    <w:rsid w:val="00CD3226"/>
    <w:rsid w:val="00CE088C"/>
    <w:rsid w:val="00CE2624"/>
    <w:rsid w:val="00CE6715"/>
    <w:rsid w:val="00D04A08"/>
    <w:rsid w:val="00D17D5F"/>
    <w:rsid w:val="00D210AC"/>
    <w:rsid w:val="00D23EAA"/>
    <w:rsid w:val="00D24815"/>
    <w:rsid w:val="00D2687D"/>
    <w:rsid w:val="00D34D7B"/>
    <w:rsid w:val="00D358BB"/>
    <w:rsid w:val="00D4372E"/>
    <w:rsid w:val="00D44AE9"/>
    <w:rsid w:val="00D4651F"/>
    <w:rsid w:val="00D55453"/>
    <w:rsid w:val="00D56B3A"/>
    <w:rsid w:val="00D64CED"/>
    <w:rsid w:val="00D670F4"/>
    <w:rsid w:val="00D7051F"/>
    <w:rsid w:val="00D71AEB"/>
    <w:rsid w:val="00D7299B"/>
    <w:rsid w:val="00D80401"/>
    <w:rsid w:val="00D86917"/>
    <w:rsid w:val="00D9081F"/>
    <w:rsid w:val="00D95FC0"/>
    <w:rsid w:val="00D97B1C"/>
    <w:rsid w:val="00DA5482"/>
    <w:rsid w:val="00DC05F1"/>
    <w:rsid w:val="00DC2A42"/>
    <w:rsid w:val="00DD2DEF"/>
    <w:rsid w:val="00DD5B3F"/>
    <w:rsid w:val="00DE4F91"/>
    <w:rsid w:val="00DF1622"/>
    <w:rsid w:val="00DF3004"/>
    <w:rsid w:val="00DF5A1B"/>
    <w:rsid w:val="00DF7E47"/>
    <w:rsid w:val="00E04DD7"/>
    <w:rsid w:val="00E168D5"/>
    <w:rsid w:val="00E20622"/>
    <w:rsid w:val="00E2087C"/>
    <w:rsid w:val="00E309CB"/>
    <w:rsid w:val="00E31C14"/>
    <w:rsid w:val="00E3389F"/>
    <w:rsid w:val="00E354C6"/>
    <w:rsid w:val="00E40351"/>
    <w:rsid w:val="00E46AAE"/>
    <w:rsid w:val="00E503E6"/>
    <w:rsid w:val="00E54122"/>
    <w:rsid w:val="00E5630D"/>
    <w:rsid w:val="00E60421"/>
    <w:rsid w:val="00E60F0B"/>
    <w:rsid w:val="00E730AC"/>
    <w:rsid w:val="00E7362E"/>
    <w:rsid w:val="00E8368D"/>
    <w:rsid w:val="00E85A9F"/>
    <w:rsid w:val="00E87B30"/>
    <w:rsid w:val="00EA01B6"/>
    <w:rsid w:val="00EB18A5"/>
    <w:rsid w:val="00EB40DB"/>
    <w:rsid w:val="00EB4E6C"/>
    <w:rsid w:val="00EC07FE"/>
    <w:rsid w:val="00EC0F83"/>
    <w:rsid w:val="00EC4CA5"/>
    <w:rsid w:val="00EC6A16"/>
    <w:rsid w:val="00EC6CBD"/>
    <w:rsid w:val="00ED0E20"/>
    <w:rsid w:val="00ED1A2D"/>
    <w:rsid w:val="00ED3DC7"/>
    <w:rsid w:val="00EE2EAB"/>
    <w:rsid w:val="00EE59FA"/>
    <w:rsid w:val="00EE63CC"/>
    <w:rsid w:val="00EE7A91"/>
    <w:rsid w:val="00EF2C35"/>
    <w:rsid w:val="00EF396F"/>
    <w:rsid w:val="00EF6BB1"/>
    <w:rsid w:val="00EF7000"/>
    <w:rsid w:val="00F03CE4"/>
    <w:rsid w:val="00F13C9C"/>
    <w:rsid w:val="00F16863"/>
    <w:rsid w:val="00F206A7"/>
    <w:rsid w:val="00F21A85"/>
    <w:rsid w:val="00F4689C"/>
    <w:rsid w:val="00F47142"/>
    <w:rsid w:val="00F47E5E"/>
    <w:rsid w:val="00F512E1"/>
    <w:rsid w:val="00F574F8"/>
    <w:rsid w:val="00F6132F"/>
    <w:rsid w:val="00F757F5"/>
    <w:rsid w:val="00F91D42"/>
    <w:rsid w:val="00F923E1"/>
    <w:rsid w:val="00FA670D"/>
    <w:rsid w:val="00FB0649"/>
    <w:rsid w:val="00FB41AD"/>
    <w:rsid w:val="00FB5F94"/>
    <w:rsid w:val="00FC2FCE"/>
    <w:rsid w:val="00FD0B88"/>
    <w:rsid w:val="00FD1FA2"/>
    <w:rsid w:val="00FD4D72"/>
    <w:rsid w:val="00FE2F51"/>
    <w:rsid w:val="00FF244B"/>
    <w:rsid w:val="00FF5C2F"/>
    <w:rsid w:val="00FF5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361F6A"/>
  <w15:chartTrackingRefBased/>
  <w15:docId w15:val="{565EE414-359D-4CE9-91F4-1F74BE7C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4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A86"/>
    <w:pPr>
      <w:tabs>
        <w:tab w:val="center" w:pos="4252"/>
        <w:tab w:val="right" w:pos="8504"/>
      </w:tabs>
      <w:snapToGrid w:val="0"/>
    </w:pPr>
  </w:style>
  <w:style w:type="character" w:customStyle="1" w:styleId="a4">
    <w:name w:val="ヘッダー (文字)"/>
    <w:basedOn w:val="a0"/>
    <w:link w:val="a3"/>
    <w:uiPriority w:val="99"/>
    <w:rsid w:val="00847A86"/>
  </w:style>
  <w:style w:type="paragraph" w:styleId="a5">
    <w:name w:val="footer"/>
    <w:basedOn w:val="a"/>
    <w:link w:val="a6"/>
    <w:uiPriority w:val="99"/>
    <w:unhideWhenUsed/>
    <w:rsid w:val="00847A86"/>
    <w:pPr>
      <w:tabs>
        <w:tab w:val="center" w:pos="4252"/>
        <w:tab w:val="right" w:pos="8504"/>
      </w:tabs>
      <w:snapToGrid w:val="0"/>
    </w:pPr>
  </w:style>
  <w:style w:type="character" w:customStyle="1" w:styleId="a6">
    <w:name w:val="フッター (文字)"/>
    <w:basedOn w:val="a0"/>
    <w:link w:val="a5"/>
    <w:uiPriority w:val="99"/>
    <w:rsid w:val="00847A86"/>
  </w:style>
  <w:style w:type="character" w:styleId="a7">
    <w:name w:val="annotation reference"/>
    <w:basedOn w:val="a0"/>
    <w:uiPriority w:val="99"/>
    <w:semiHidden/>
    <w:unhideWhenUsed/>
    <w:rsid w:val="0003126F"/>
    <w:rPr>
      <w:sz w:val="18"/>
      <w:szCs w:val="18"/>
    </w:rPr>
  </w:style>
  <w:style w:type="paragraph" w:styleId="a8">
    <w:name w:val="annotation text"/>
    <w:basedOn w:val="a"/>
    <w:link w:val="a9"/>
    <w:uiPriority w:val="99"/>
    <w:semiHidden/>
    <w:unhideWhenUsed/>
    <w:rsid w:val="0003126F"/>
    <w:pPr>
      <w:jc w:val="left"/>
    </w:pPr>
  </w:style>
  <w:style w:type="character" w:customStyle="1" w:styleId="a9">
    <w:name w:val="コメント文字列 (文字)"/>
    <w:basedOn w:val="a0"/>
    <w:link w:val="a8"/>
    <w:uiPriority w:val="99"/>
    <w:semiHidden/>
    <w:rsid w:val="0003126F"/>
  </w:style>
  <w:style w:type="paragraph" w:styleId="aa">
    <w:name w:val="annotation subject"/>
    <w:basedOn w:val="a8"/>
    <w:next w:val="a8"/>
    <w:link w:val="ab"/>
    <w:uiPriority w:val="99"/>
    <w:semiHidden/>
    <w:unhideWhenUsed/>
    <w:rsid w:val="0003126F"/>
    <w:rPr>
      <w:b/>
      <w:bCs/>
    </w:rPr>
  </w:style>
  <w:style w:type="character" w:customStyle="1" w:styleId="ab">
    <w:name w:val="コメント内容 (文字)"/>
    <w:basedOn w:val="a9"/>
    <w:link w:val="aa"/>
    <w:uiPriority w:val="99"/>
    <w:semiHidden/>
    <w:rsid w:val="0003126F"/>
    <w:rPr>
      <w:b/>
      <w:bCs/>
    </w:rPr>
  </w:style>
  <w:style w:type="table" w:styleId="ac">
    <w:name w:val="Table Grid"/>
    <w:basedOn w:val="a1"/>
    <w:uiPriority w:val="39"/>
    <w:rsid w:val="002F2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3625">
      <w:bodyDiv w:val="1"/>
      <w:marLeft w:val="0"/>
      <w:marRight w:val="0"/>
      <w:marTop w:val="0"/>
      <w:marBottom w:val="0"/>
      <w:divBdr>
        <w:top w:val="none" w:sz="0" w:space="0" w:color="auto"/>
        <w:left w:val="none" w:sz="0" w:space="0" w:color="auto"/>
        <w:bottom w:val="none" w:sz="0" w:space="0" w:color="auto"/>
        <w:right w:val="none" w:sz="0" w:space="0" w:color="auto"/>
      </w:divBdr>
    </w:div>
    <w:div w:id="277685286">
      <w:bodyDiv w:val="1"/>
      <w:marLeft w:val="0"/>
      <w:marRight w:val="0"/>
      <w:marTop w:val="0"/>
      <w:marBottom w:val="0"/>
      <w:divBdr>
        <w:top w:val="none" w:sz="0" w:space="0" w:color="auto"/>
        <w:left w:val="none" w:sz="0" w:space="0" w:color="auto"/>
        <w:bottom w:val="none" w:sz="0" w:space="0" w:color="auto"/>
        <w:right w:val="none" w:sz="0" w:space="0" w:color="auto"/>
      </w:divBdr>
    </w:div>
    <w:div w:id="332028327">
      <w:bodyDiv w:val="1"/>
      <w:marLeft w:val="0"/>
      <w:marRight w:val="0"/>
      <w:marTop w:val="0"/>
      <w:marBottom w:val="0"/>
      <w:divBdr>
        <w:top w:val="none" w:sz="0" w:space="0" w:color="auto"/>
        <w:left w:val="none" w:sz="0" w:space="0" w:color="auto"/>
        <w:bottom w:val="none" w:sz="0" w:space="0" w:color="auto"/>
        <w:right w:val="none" w:sz="0" w:space="0" w:color="auto"/>
      </w:divBdr>
    </w:div>
    <w:div w:id="347803666">
      <w:bodyDiv w:val="1"/>
      <w:marLeft w:val="0"/>
      <w:marRight w:val="0"/>
      <w:marTop w:val="0"/>
      <w:marBottom w:val="0"/>
      <w:divBdr>
        <w:top w:val="none" w:sz="0" w:space="0" w:color="auto"/>
        <w:left w:val="none" w:sz="0" w:space="0" w:color="auto"/>
        <w:bottom w:val="none" w:sz="0" w:space="0" w:color="auto"/>
        <w:right w:val="none" w:sz="0" w:space="0" w:color="auto"/>
      </w:divBdr>
    </w:div>
    <w:div w:id="368145470">
      <w:bodyDiv w:val="1"/>
      <w:marLeft w:val="0"/>
      <w:marRight w:val="0"/>
      <w:marTop w:val="0"/>
      <w:marBottom w:val="0"/>
      <w:divBdr>
        <w:top w:val="none" w:sz="0" w:space="0" w:color="auto"/>
        <w:left w:val="none" w:sz="0" w:space="0" w:color="auto"/>
        <w:bottom w:val="none" w:sz="0" w:space="0" w:color="auto"/>
        <w:right w:val="none" w:sz="0" w:space="0" w:color="auto"/>
      </w:divBdr>
    </w:div>
    <w:div w:id="527182657">
      <w:bodyDiv w:val="1"/>
      <w:marLeft w:val="0"/>
      <w:marRight w:val="0"/>
      <w:marTop w:val="0"/>
      <w:marBottom w:val="0"/>
      <w:divBdr>
        <w:top w:val="none" w:sz="0" w:space="0" w:color="auto"/>
        <w:left w:val="none" w:sz="0" w:space="0" w:color="auto"/>
        <w:bottom w:val="none" w:sz="0" w:space="0" w:color="auto"/>
        <w:right w:val="none" w:sz="0" w:space="0" w:color="auto"/>
      </w:divBdr>
    </w:div>
    <w:div w:id="674000049">
      <w:bodyDiv w:val="1"/>
      <w:marLeft w:val="0"/>
      <w:marRight w:val="0"/>
      <w:marTop w:val="0"/>
      <w:marBottom w:val="0"/>
      <w:divBdr>
        <w:top w:val="none" w:sz="0" w:space="0" w:color="auto"/>
        <w:left w:val="none" w:sz="0" w:space="0" w:color="auto"/>
        <w:bottom w:val="none" w:sz="0" w:space="0" w:color="auto"/>
        <w:right w:val="none" w:sz="0" w:space="0" w:color="auto"/>
      </w:divBdr>
    </w:div>
    <w:div w:id="1058939666">
      <w:bodyDiv w:val="1"/>
      <w:marLeft w:val="0"/>
      <w:marRight w:val="0"/>
      <w:marTop w:val="0"/>
      <w:marBottom w:val="0"/>
      <w:divBdr>
        <w:top w:val="none" w:sz="0" w:space="0" w:color="auto"/>
        <w:left w:val="none" w:sz="0" w:space="0" w:color="auto"/>
        <w:bottom w:val="none" w:sz="0" w:space="0" w:color="auto"/>
        <w:right w:val="none" w:sz="0" w:space="0" w:color="auto"/>
      </w:divBdr>
    </w:div>
    <w:div w:id="1070692111">
      <w:bodyDiv w:val="1"/>
      <w:marLeft w:val="0"/>
      <w:marRight w:val="0"/>
      <w:marTop w:val="0"/>
      <w:marBottom w:val="0"/>
      <w:divBdr>
        <w:top w:val="none" w:sz="0" w:space="0" w:color="auto"/>
        <w:left w:val="none" w:sz="0" w:space="0" w:color="auto"/>
        <w:bottom w:val="none" w:sz="0" w:space="0" w:color="auto"/>
        <w:right w:val="none" w:sz="0" w:space="0" w:color="auto"/>
      </w:divBdr>
    </w:div>
    <w:div w:id="1380982869">
      <w:bodyDiv w:val="1"/>
      <w:marLeft w:val="0"/>
      <w:marRight w:val="0"/>
      <w:marTop w:val="0"/>
      <w:marBottom w:val="0"/>
      <w:divBdr>
        <w:top w:val="none" w:sz="0" w:space="0" w:color="auto"/>
        <w:left w:val="none" w:sz="0" w:space="0" w:color="auto"/>
        <w:bottom w:val="none" w:sz="0" w:space="0" w:color="auto"/>
        <w:right w:val="none" w:sz="0" w:space="0" w:color="auto"/>
      </w:divBdr>
    </w:div>
    <w:div w:id="1437629761">
      <w:bodyDiv w:val="1"/>
      <w:marLeft w:val="0"/>
      <w:marRight w:val="0"/>
      <w:marTop w:val="0"/>
      <w:marBottom w:val="0"/>
      <w:divBdr>
        <w:top w:val="none" w:sz="0" w:space="0" w:color="auto"/>
        <w:left w:val="none" w:sz="0" w:space="0" w:color="auto"/>
        <w:bottom w:val="none" w:sz="0" w:space="0" w:color="auto"/>
        <w:right w:val="none" w:sz="0" w:space="0" w:color="auto"/>
      </w:divBdr>
    </w:div>
    <w:div w:id="1729836483">
      <w:bodyDiv w:val="1"/>
      <w:marLeft w:val="0"/>
      <w:marRight w:val="0"/>
      <w:marTop w:val="0"/>
      <w:marBottom w:val="0"/>
      <w:divBdr>
        <w:top w:val="none" w:sz="0" w:space="0" w:color="auto"/>
        <w:left w:val="none" w:sz="0" w:space="0" w:color="auto"/>
        <w:bottom w:val="none" w:sz="0" w:space="0" w:color="auto"/>
        <w:right w:val="none" w:sz="0" w:space="0" w:color="auto"/>
      </w:divBdr>
    </w:div>
    <w:div w:id="1738817533">
      <w:bodyDiv w:val="1"/>
      <w:marLeft w:val="0"/>
      <w:marRight w:val="0"/>
      <w:marTop w:val="0"/>
      <w:marBottom w:val="0"/>
      <w:divBdr>
        <w:top w:val="none" w:sz="0" w:space="0" w:color="auto"/>
        <w:left w:val="none" w:sz="0" w:space="0" w:color="auto"/>
        <w:bottom w:val="none" w:sz="0" w:space="0" w:color="auto"/>
        <w:right w:val="none" w:sz="0" w:space="0" w:color="auto"/>
      </w:divBdr>
    </w:div>
    <w:div w:id="1915705084">
      <w:bodyDiv w:val="1"/>
      <w:marLeft w:val="0"/>
      <w:marRight w:val="0"/>
      <w:marTop w:val="0"/>
      <w:marBottom w:val="0"/>
      <w:divBdr>
        <w:top w:val="none" w:sz="0" w:space="0" w:color="auto"/>
        <w:left w:val="none" w:sz="0" w:space="0" w:color="auto"/>
        <w:bottom w:val="none" w:sz="0" w:space="0" w:color="auto"/>
        <w:right w:val="none" w:sz="0" w:space="0" w:color="auto"/>
      </w:divBdr>
    </w:div>
    <w:div w:id="1967656353">
      <w:bodyDiv w:val="1"/>
      <w:marLeft w:val="0"/>
      <w:marRight w:val="0"/>
      <w:marTop w:val="0"/>
      <w:marBottom w:val="0"/>
      <w:divBdr>
        <w:top w:val="none" w:sz="0" w:space="0" w:color="auto"/>
        <w:left w:val="none" w:sz="0" w:space="0" w:color="auto"/>
        <w:bottom w:val="none" w:sz="0" w:space="0" w:color="auto"/>
        <w:right w:val="none" w:sz="0" w:space="0" w:color="auto"/>
      </w:divBdr>
    </w:div>
    <w:div w:id="207697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CBA00-ACB9-4F5D-B4E5-BD2D951BC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5112</Words>
  <Characters>29140</Characters>
  <Application>Microsoft Office Word</Application>
  <DocSecurity>2</DocSecurity>
  <Lines>242</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rengo_hagiwara@outlook.jp</dc:creator>
  <cp:keywords/>
  <dc:description/>
  <cp:lastModifiedBy>志村 美和</cp:lastModifiedBy>
  <cp:revision>2</cp:revision>
  <cp:lastPrinted>2025-06-03T04:27:00Z</cp:lastPrinted>
  <dcterms:created xsi:type="dcterms:W3CDTF">2026-01-06T05:37:00Z</dcterms:created>
  <dcterms:modified xsi:type="dcterms:W3CDTF">2026-01-06T05:37:00Z</dcterms:modified>
</cp:coreProperties>
</file>